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1020DE" w14:textId="0C7AD170" w:rsidR="006168E4" w:rsidRPr="004E2A95" w:rsidRDefault="006168E4" w:rsidP="00AE3CCC">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4E2A95">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94369D" w:rsidRPr="004E2A95">
        <w:rPr>
          <w:rFonts w:ascii="Palatino Linotype" w:eastAsia="Times New Roman" w:hAnsi="Palatino Linotype" w:cs="Arial"/>
          <w:color w:val="000000"/>
          <w:sz w:val="24"/>
          <w:szCs w:val="24"/>
          <w:lang w:eastAsia="es-MX"/>
        </w:rPr>
        <w:t>veinticuatro</w:t>
      </w:r>
      <w:r w:rsidR="00DA380F" w:rsidRPr="004E2A95">
        <w:rPr>
          <w:rFonts w:ascii="Palatino Linotype" w:eastAsia="Times New Roman" w:hAnsi="Palatino Linotype" w:cs="Arial"/>
          <w:color w:val="000000"/>
          <w:sz w:val="24"/>
          <w:szCs w:val="24"/>
          <w:lang w:eastAsia="es-MX"/>
        </w:rPr>
        <w:t xml:space="preserve"> de </w:t>
      </w:r>
      <w:r w:rsidR="00056E96" w:rsidRPr="004E2A95">
        <w:rPr>
          <w:rFonts w:ascii="Palatino Linotype" w:eastAsia="Times New Roman" w:hAnsi="Palatino Linotype" w:cs="Arial"/>
          <w:color w:val="000000"/>
          <w:sz w:val="24"/>
          <w:szCs w:val="24"/>
          <w:lang w:eastAsia="es-MX"/>
        </w:rPr>
        <w:t xml:space="preserve">octubre </w:t>
      </w:r>
      <w:r w:rsidR="00D9743B" w:rsidRPr="004E2A95">
        <w:rPr>
          <w:rFonts w:ascii="Palatino Linotype" w:eastAsia="Times New Roman" w:hAnsi="Palatino Linotype" w:cs="Arial"/>
          <w:color w:val="000000"/>
          <w:sz w:val="24"/>
          <w:szCs w:val="24"/>
          <w:lang w:eastAsia="es-MX"/>
        </w:rPr>
        <w:t xml:space="preserve">de </w:t>
      </w:r>
      <w:r w:rsidRPr="004E2A95">
        <w:rPr>
          <w:rFonts w:ascii="Palatino Linotype" w:eastAsia="Times New Roman" w:hAnsi="Palatino Linotype" w:cs="Arial"/>
          <w:color w:val="000000"/>
          <w:sz w:val="24"/>
          <w:szCs w:val="24"/>
          <w:lang w:eastAsia="es-MX"/>
        </w:rPr>
        <w:t>dos mil dieci</w:t>
      </w:r>
      <w:r w:rsidR="007F0C7F" w:rsidRPr="004E2A95">
        <w:rPr>
          <w:rFonts w:ascii="Palatino Linotype" w:eastAsia="Times New Roman" w:hAnsi="Palatino Linotype" w:cs="Arial"/>
          <w:color w:val="000000"/>
          <w:sz w:val="24"/>
          <w:szCs w:val="24"/>
          <w:lang w:eastAsia="es-MX"/>
        </w:rPr>
        <w:t>ocho</w:t>
      </w:r>
      <w:r w:rsidRPr="004E2A95">
        <w:rPr>
          <w:rFonts w:ascii="Palatino Linotype" w:eastAsia="Times New Roman" w:hAnsi="Palatino Linotype" w:cs="Arial"/>
          <w:color w:val="000000"/>
          <w:sz w:val="24"/>
          <w:szCs w:val="24"/>
          <w:lang w:eastAsia="es-MX"/>
        </w:rPr>
        <w:t>.</w:t>
      </w:r>
    </w:p>
    <w:p w14:paraId="1CC9A7DD" w14:textId="77777777" w:rsidR="006168E4" w:rsidRPr="004E2A95" w:rsidRDefault="006168E4" w:rsidP="00056E96">
      <w:pPr>
        <w:pStyle w:val="Sinespaciado"/>
      </w:pPr>
    </w:p>
    <w:p w14:paraId="7F397A23" w14:textId="37631F31" w:rsidR="006168E4" w:rsidRPr="004E2A95" w:rsidRDefault="006168E4" w:rsidP="00AE3CCC">
      <w:pPr>
        <w:tabs>
          <w:tab w:val="left" w:pos="1701"/>
        </w:tabs>
        <w:spacing w:before="240" w:line="360" w:lineRule="auto"/>
        <w:jc w:val="both"/>
        <w:rPr>
          <w:rFonts w:ascii="Palatino Linotype" w:hAnsi="Palatino Linotype" w:cs="Arial"/>
          <w:sz w:val="24"/>
        </w:rPr>
      </w:pPr>
      <w:r w:rsidRPr="004E2A95">
        <w:rPr>
          <w:rFonts w:ascii="Palatino Linotype" w:hAnsi="Palatino Linotype" w:cs="Arial"/>
          <w:b/>
          <w:sz w:val="24"/>
        </w:rPr>
        <w:t>VISTO</w:t>
      </w:r>
      <w:r w:rsidR="00DA380F" w:rsidRPr="004E2A95">
        <w:rPr>
          <w:rFonts w:ascii="Palatino Linotype" w:hAnsi="Palatino Linotype" w:cs="Arial"/>
          <w:b/>
          <w:sz w:val="24"/>
        </w:rPr>
        <w:t>S</w:t>
      </w:r>
      <w:r w:rsidR="00DA380F" w:rsidRPr="004E2A95">
        <w:rPr>
          <w:rFonts w:ascii="Palatino Linotype" w:hAnsi="Palatino Linotype" w:cs="Arial"/>
          <w:sz w:val="24"/>
        </w:rPr>
        <w:t xml:space="preserve"> los</w:t>
      </w:r>
      <w:r w:rsidRPr="004E2A95">
        <w:rPr>
          <w:rFonts w:ascii="Palatino Linotype" w:hAnsi="Palatino Linotype" w:cs="Arial"/>
          <w:sz w:val="24"/>
        </w:rPr>
        <w:t xml:space="preserve"> expediente</w:t>
      </w:r>
      <w:r w:rsidR="00DA380F" w:rsidRPr="004E2A95">
        <w:rPr>
          <w:rFonts w:ascii="Palatino Linotype" w:hAnsi="Palatino Linotype" w:cs="Arial"/>
          <w:sz w:val="24"/>
        </w:rPr>
        <w:t>s</w:t>
      </w:r>
      <w:r w:rsidRPr="004E2A95">
        <w:rPr>
          <w:rFonts w:ascii="Palatino Linotype" w:hAnsi="Palatino Linotype" w:cs="Arial"/>
          <w:sz w:val="24"/>
        </w:rPr>
        <w:t xml:space="preserve"> electrónico</w:t>
      </w:r>
      <w:r w:rsidR="00DA380F" w:rsidRPr="004E2A95">
        <w:rPr>
          <w:rFonts w:ascii="Palatino Linotype" w:hAnsi="Palatino Linotype" w:cs="Arial"/>
          <w:sz w:val="24"/>
        </w:rPr>
        <w:t>s</w:t>
      </w:r>
      <w:r w:rsidRPr="004E2A95">
        <w:rPr>
          <w:rFonts w:ascii="Palatino Linotype" w:hAnsi="Palatino Linotype" w:cs="Arial"/>
          <w:sz w:val="24"/>
        </w:rPr>
        <w:t xml:space="preserve"> formado</w:t>
      </w:r>
      <w:r w:rsidR="00DA380F" w:rsidRPr="004E2A95">
        <w:rPr>
          <w:rFonts w:ascii="Palatino Linotype" w:hAnsi="Palatino Linotype" w:cs="Arial"/>
          <w:sz w:val="24"/>
        </w:rPr>
        <w:t>s con motivo de los</w:t>
      </w:r>
      <w:r w:rsidRPr="004E2A95">
        <w:rPr>
          <w:rFonts w:ascii="Palatino Linotype" w:hAnsi="Palatino Linotype" w:cs="Arial"/>
          <w:sz w:val="24"/>
        </w:rPr>
        <w:t xml:space="preserve"> recurso</w:t>
      </w:r>
      <w:r w:rsidR="00DA380F" w:rsidRPr="004E2A95">
        <w:rPr>
          <w:rFonts w:ascii="Palatino Linotype" w:hAnsi="Palatino Linotype" w:cs="Arial"/>
          <w:sz w:val="24"/>
        </w:rPr>
        <w:t>s</w:t>
      </w:r>
      <w:r w:rsidRPr="004E2A95">
        <w:rPr>
          <w:rFonts w:ascii="Palatino Linotype" w:hAnsi="Palatino Linotype" w:cs="Arial"/>
          <w:sz w:val="24"/>
        </w:rPr>
        <w:t xml:space="preserve"> de revisión número</w:t>
      </w:r>
      <w:r w:rsidR="00DA380F" w:rsidRPr="004E2A95">
        <w:rPr>
          <w:rFonts w:ascii="Palatino Linotype" w:hAnsi="Palatino Linotype" w:cs="Arial"/>
          <w:sz w:val="24"/>
        </w:rPr>
        <w:t>s</w:t>
      </w:r>
      <w:r w:rsidRPr="004E2A95">
        <w:rPr>
          <w:rFonts w:ascii="Palatino Linotype" w:hAnsi="Palatino Linotype" w:cs="Arial"/>
          <w:sz w:val="24"/>
        </w:rPr>
        <w:t xml:space="preserve"> </w:t>
      </w:r>
      <w:r w:rsidR="00CE2ADF" w:rsidRPr="004E2A95">
        <w:rPr>
          <w:rFonts w:ascii="Palatino Linotype" w:hAnsi="Palatino Linotype" w:cs="Arial"/>
          <w:b/>
          <w:bCs/>
          <w:sz w:val="23"/>
          <w:szCs w:val="23"/>
          <w:lang w:eastAsia="es-MX"/>
        </w:rPr>
        <w:t>0</w:t>
      </w:r>
      <w:r w:rsidR="00056E96" w:rsidRPr="004E2A95">
        <w:rPr>
          <w:rFonts w:ascii="Palatino Linotype" w:hAnsi="Palatino Linotype" w:cs="Arial"/>
          <w:b/>
          <w:bCs/>
          <w:sz w:val="23"/>
          <w:szCs w:val="23"/>
          <w:lang w:eastAsia="es-MX"/>
        </w:rPr>
        <w:t>3205</w:t>
      </w:r>
      <w:r w:rsidR="00632A6D" w:rsidRPr="004E2A95">
        <w:rPr>
          <w:rFonts w:ascii="Palatino Linotype" w:hAnsi="Palatino Linotype" w:cs="Arial"/>
          <w:b/>
          <w:bCs/>
          <w:sz w:val="23"/>
          <w:szCs w:val="23"/>
          <w:lang w:eastAsia="es-MX"/>
        </w:rPr>
        <w:t>/INFOEM/IP/RR/2018</w:t>
      </w:r>
      <w:r w:rsidR="00632A6D" w:rsidRPr="004E2A95">
        <w:rPr>
          <w:rFonts w:ascii="Palatino Linotype" w:hAnsi="Palatino Linotype" w:cs="Arial"/>
          <w:bCs/>
          <w:sz w:val="23"/>
          <w:szCs w:val="23"/>
          <w:lang w:eastAsia="es-MX"/>
        </w:rPr>
        <w:t>,</w:t>
      </w:r>
      <w:r w:rsidR="00DA380F"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03206/INFOEM/IP/RR/2018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03207/INFOEM/IP/RR/2018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03208/INFOEM/IP/RR/2018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03209/INFOEM/IP/RR/2018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03210/INFOEM/IP/RR/2018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03211/INFOEM/IP/RR/2018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03212/INFOEM/IP/RR/2018</w:t>
      </w:r>
      <w:r w:rsidR="00056E96" w:rsidRPr="004E2A95">
        <w:rPr>
          <w:rFonts w:ascii="Palatino Linotype" w:hAnsi="Palatino Linotype" w:cs="Arial"/>
          <w:bCs/>
          <w:sz w:val="23"/>
          <w:szCs w:val="23"/>
          <w:lang w:eastAsia="es-MX"/>
        </w:rPr>
        <w:t xml:space="preserve">, </w:t>
      </w:r>
      <w:r w:rsidR="00056E96" w:rsidRPr="004E2A95">
        <w:rPr>
          <w:rFonts w:ascii="Palatino Linotype" w:hAnsi="Palatino Linotype" w:cs="Arial"/>
          <w:b/>
          <w:bCs/>
          <w:sz w:val="23"/>
          <w:szCs w:val="23"/>
          <w:lang w:eastAsia="es-MX"/>
        </w:rPr>
        <w:t>03213/INFOEM/IP/RR/2018</w:t>
      </w:r>
      <w:r w:rsidR="00632A6D" w:rsidRPr="004E2A95">
        <w:rPr>
          <w:rFonts w:ascii="Palatino Linotype" w:hAnsi="Palatino Linotype" w:cs="Arial"/>
          <w:bCs/>
          <w:sz w:val="24"/>
          <w:lang w:eastAsia="es-MX"/>
        </w:rPr>
        <w:t xml:space="preserve"> </w:t>
      </w:r>
      <w:r w:rsidR="00DA380F" w:rsidRPr="004E2A95">
        <w:rPr>
          <w:rFonts w:ascii="Palatino Linotype" w:hAnsi="Palatino Linotype" w:cs="Arial"/>
          <w:bCs/>
          <w:sz w:val="24"/>
          <w:lang w:eastAsia="es-MX"/>
        </w:rPr>
        <w:t xml:space="preserve">y </w:t>
      </w:r>
      <w:r w:rsidR="00056E96" w:rsidRPr="004E2A95">
        <w:rPr>
          <w:rFonts w:ascii="Palatino Linotype" w:hAnsi="Palatino Linotype" w:cs="Arial"/>
          <w:b/>
          <w:bCs/>
          <w:sz w:val="23"/>
          <w:szCs w:val="23"/>
          <w:lang w:eastAsia="es-MX"/>
        </w:rPr>
        <w:t>03214/INFOEM/IP/RR/2018</w:t>
      </w:r>
      <w:r w:rsidRPr="004E2A95">
        <w:rPr>
          <w:rFonts w:ascii="Palatino Linotype" w:hAnsi="Palatino Linotype" w:cs="Arial"/>
          <w:sz w:val="24"/>
        </w:rPr>
        <w:t xml:space="preserve">, </w:t>
      </w:r>
      <w:r w:rsidRPr="004E2A95">
        <w:rPr>
          <w:rFonts w:ascii="Palatino Linotype" w:hAnsi="Palatino Linotype" w:cs="Arial"/>
          <w:sz w:val="24"/>
          <w:szCs w:val="24"/>
        </w:rPr>
        <w:t>interpuesto</w:t>
      </w:r>
      <w:r w:rsidR="00944468" w:rsidRPr="004E2A95">
        <w:rPr>
          <w:rFonts w:ascii="Palatino Linotype" w:hAnsi="Palatino Linotype" w:cs="Arial"/>
          <w:sz w:val="24"/>
          <w:szCs w:val="24"/>
        </w:rPr>
        <w:t>s</w:t>
      </w:r>
      <w:r w:rsidRPr="004E2A95">
        <w:rPr>
          <w:rFonts w:ascii="Palatino Linotype" w:hAnsi="Palatino Linotype" w:cs="Arial"/>
          <w:sz w:val="24"/>
          <w:szCs w:val="24"/>
        </w:rPr>
        <w:t xml:space="preserve"> por</w:t>
      </w:r>
      <w:r w:rsidR="00056E96" w:rsidRPr="004E2A95">
        <w:rPr>
          <w:rFonts w:ascii="Palatino Linotype" w:hAnsi="Palatino Linotype" w:cs="Arial"/>
          <w:sz w:val="24"/>
          <w:szCs w:val="24"/>
        </w:rPr>
        <w:t xml:space="preserve"> el </w:t>
      </w:r>
      <w:r w:rsidR="00056E96" w:rsidRPr="004E2A95">
        <w:rPr>
          <w:rFonts w:ascii="Palatino Linotype" w:hAnsi="Palatino Linotype" w:cs="Arial"/>
          <w:b/>
          <w:sz w:val="24"/>
          <w:szCs w:val="24"/>
        </w:rPr>
        <w:t>C.</w:t>
      </w:r>
      <w:r w:rsidRPr="004E2A95">
        <w:rPr>
          <w:rFonts w:ascii="Palatino Linotype" w:hAnsi="Palatino Linotype" w:cs="Arial"/>
          <w:b/>
          <w:sz w:val="24"/>
          <w:szCs w:val="24"/>
        </w:rPr>
        <w:t xml:space="preserve"> </w:t>
      </w:r>
      <w:r w:rsidR="00322590">
        <w:rPr>
          <w:rFonts w:ascii="Palatino Linotype" w:hAnsi="Palatino Linotype" w:cs="Arial"/>
          <w:b/>
          <w:sz w:val="24"/>
          <w:szCs w:val="24"/>
        </w:rPr>
        <w:t>XXXXXXXXXXXXXXXXXX</w:t>
      </w:r>
      <w:r w:rsidR="00D06CA0" w:rsidRPr="004E2A95">
        <w:rPr>
          <w:rFonts w:ascii="Palatino Linotype" w:hAnsi="Palatino Linotype" w:cs="Arial"/>
          <w:b/>
          <w:sz w:val="24"/>
          <w:szCs w:val="24"/>
        </w:rPr>
        <w:t xml:space="preserve"> </w:t>
      </w:r>
      <w:r w:rsidRPr="004E2A95">
        <w:rPr>
          <w:rFonts w:ascii="Palatino Linotype" w:hAnsi="Palatino Linotype" w:cs="Arial"/>
          <w:sz w:val="24"/>
          <w:szCs w:val="24"/>
        </w:rPr>
        <w:t xml:space="preserve">en lo sucesivo </w:t>
      </w:r>
      <w:r w:rsidR="00056E96" w:rsidRPr="004E2A95">
        <w:rPr>
          <w:rFonts w:ascii="Palatino Linotype" w:hAnsi="Palatino Linotype" w:cs="Arial"/>
          <w:b/>
          <w:sz w:val="24"/>
          <w:szCs w:val="24"/>
        </w:rPr>
        <w:t>El Recurrente</w:t>
      </w:r>
      <w:r w:rsidR="00056E96" w:rsidRPr="004E2A95">
        <w:rPr>
          <w:rFonts w:ascii="Palatino Linotype" w:hAnsi="Palatino Linotype" w:cs="Arial"/>
          <w:sz w:val="24"/>
          <w:szCs w:val="24"/>
        </w:rPr>
        <w:t>, en contra de la respuesta de la</w:t>
      </w:r>
      <w:r w:rsidRPr="004E2A95">
        <w:rPr>
          <w:rFonts w:ascii="Palatino Linotype" w:hAnsi="Palatino Linotype" w:cs="Arial"/>
          <w:sz w:val="24"/>
          <w:szCs w:val="24"/>
        </w:rPr>
        <w:t xml:space="preserve"> </w:t>
      </w:r>
      <w:r w:rsidR="00056E96" w:rsidRPr="004E2A95">
        <w:rPr>
          <w:rFonts w:ascii="Palatino Linotype" w:hAnsi="Palatino Linotype" w:cs="Arial"/>
          <w:b/>
          <w:sz w:val="24"/>
          <w:szCs w:val="24"/>
        </w:rPr>
        <w:t>Universidad Politécnica del Valle de Toluca (UPVT</w:t>
      </w:r>
      <w:r w:rsidR="00632A6D" w:rsidRPr="004E2A95">
        <w:rPr>
          <w:rFonts w:ascii="Palatino Linotype" w:hAnsi="Palatino Linotype" w:cs="Arial"/>
          <w:b/>
          <w:sz w:val="24"/>
          <w:szCs w:val="24"/>
        </w:rPr>
        <w:t>)</w:t>
      </w:r>
      <w:r w:rsidRPr="004E2A95">
        <w:rPr>
          <w:rFonts w:ascii="Palatino Linotype" w:hAnsi="Palatino Linotype" w:cs="Arial"/>
          <w:sz w:val="24"/>
          <w:szCs w:val="24"/>
        </w:rPr>
        <w:t>, en lo subsecuente</w:t>
      </w:r>
      <w:r w:rsidRPr="004E2A95">
        <w:rPr>
          <w:rFonts w:ascii="Palatino Linotype" w:hAnsi="Palatino Linotype" w:cs="Arial"/>
          <w:b/>
          <w:sz w:val="24"/>
          <w:szCs w:val="24"/>
        </w:rPr>
        <w:t xml:space="preserve"> </w:t>
      </w:r>
      <w:r w:rsidR="00056E96" w:rsidRPr="004E2A95">
        <w:rPr>
          <w:rFonts w:ascii="Palatino Linotype" w:hAnsi="Palatino Linotype" w:cs="Arial"/>
          <w:b/>
          <w:sz w:val="24"/>
          <w:szCs w:val="24"/>
        </w:rPr>
        <w:t>El Sujeto Obligado</w:t>
      </w:r>
      <w:r w:rsidRPr="004E2A95">
        <w:rPr>
          <w:rFonts w:ascii="Palatino Linotype" w:hAnsi="Palatino Linotype" w:cs="Arial"/>
          <w:sz w:val="24"/>
          <w:szCs w:val="24"/>
        </w:rPr>
        <w:t>, se procede a</w:t>
      </w:r>
      <w:r w:rsidRPr="004E2A95">
        <w:rPr>
          <w:rFonts w:ascii="Palatino Linotype" w:hAnsi="Palatino Linotype" w:cs="Arial"/>
          <w:sz w:val="24"/>
        </w:rPr>
        <w:t xml:space="preserve"> dictar la presente resolución.</w:t>
      </w:r>
    </w:p>
    <w:p w14:paraId="5B0F920A" w14:textId="77777777" w:rsidR="006168E4" w:rsidRPr="004E2A95" w:rsidRDefault="006168E4" w:rsidP="00056E96">
      <w:pPr>
        <w:pStyle w:val="Sinespaciado"/>
      </w:pPr>
    </w:p>
    <w:p w14:paraId="7F627740" w14:textId="77777777" w:rsidR="006168E4" w:rsidRPr="004E2A95" w:rsidRDefault="006168E4" w:rsidP="00AE3CCC">
      <w:pPr>
        <w:spacing w:before="240" w:after="240" w:line="360" w:lineRule="auto"/>
        <w:jc w:val="center"/>
        <w:rPr>
          <w:rFonts w:ascii="Palatino Linotype" w:hAnsi="Palatino Linotype"/>
          <w:b/>
          <w:sz w:val="28"/>
        </w:rPr>
      </w:pPr>
      <w:r w:rsidRPr="004E2A95">
        <w:rPr>
          <w:rFonts w:ascii="Palatino Linotype" w:hAnsi="Palatino Linotype"/>
          <w:b/>
          <w:sz w:val="28"/>
        </w:rPr>
        <w:t>A N T E C E D E N T E S   D E L   A S U N T O</w:t>
      </w:r>
    </w:p>
    <w:p w14:paraId="525344D5" w14:textId="77777777" w:rsidR="00056E96" w:rsidRPr="004E2A95" w:rsidRDefault="00056E96" w:rsidP="00056E96">
      <w:pPr>
        <w:pStyle w:val="Sinespaciado"/>
      </w:pPr>
    </w:p>
    <w:p w14:paraId="7F85C87C" w14:textId="5616D8E0" w:rsidR="006168E4" w:rsidRPr="004E2A95" w:rsidRDefault="006168E4" w:rsidP="00056E96">
      <w:pPr>
        <w:spacing w:after="0" w:line="360" w:lineRule="auto"/>
        <w:jc w:val="both"/>
        <w:rPr>
          <w:rFonts w:ascii="Palatino Linotype" w:hAnsi="Palatino Linotype"/>
        </w:rPr>
      </w:pPr>
      <w:r w:rsidRPr="004E2A95">
        <w:rPr>
          <w:rFonts w:ascii="Palatino Linotype" w:hAnsi="Palatino Linotype" w:cs="Arial"/>
          <w:b/>
          <w:sz w:val="28"/>
        </w:rPr>
        <w:t>PRIMERO.</w:t>
      </w:r>
      <w:r w:rsidRPr="004E2A95">
        <w:rPr>
          <w:rFonts w:ascii="Palatino Linotype" w:hAnsi="Palatino Linotype" w:cs="Arial"/>
        </w:rPr>
        <w:t xml:space="preserve"> </w:t>
      </w:r>
      <w:r w:rsidRPr="004E2A95">
        <w:rPr>
          <w:rFonts w:ascii="Palatino Linotype" w:hAnsi="Palatino Linotype"/>
          <w:b/>
          <w:sz w:val="28"/>
          <w:szCs w:val="28"/>
        </w:rPr>
        <w:t>De la</w:t>
      </w:r>
      <w:r w:rsidR="00F123B4" w:rsidRPr="004E2A95">
        <w:rPr>
          <w:rFonts w:ascii="Palatino Linotype" w:hAnsi="Palatino Linotype"/>
          <w:b/>
          <w:sz w:val="28"/>
          <w:szCs w:val="28"/>
        </w:rPr>
        <w:t>s</w:t>
      </w:r>
      <w:r w:rsidRPr="004E2A95">
        <w:rPr>
          <w:rFonts w:ascii="Palatino Linotype" w:hAnsi="Palatino Linotype"/>
          <w:b/>
          <w:sz w:val="28"/>
          <w:szCs w:val="28"/>
        </w:rPr>
        <w:t xml:space="preserve"> Solicitud</w:t>
      </w:r>
      <w:r w:rsidR="00F123B4" w:rsidRPr="004E2A95">
        <w:rPr>
          <w:rFonts w:ascii="Palatino Linotype" w:hAnsi="Palatino Linotype"/>
          <w:b/>
          <w:sz w:val="28"/>
          <w:szCs w:val="28"/>
        </w:rPr>
        <w:t>es</w:t>
      </w:r>
      <w:r w:rsidRPr="004E2A95">
        <w:rPr>
          <w:rFonts w:ascii="Palatino Linotype" w:hAnsi="Palatino Linotype"/>
          <w:b/>
          <w:sz w:val="28"/>
          <w:szCs w:val="28"/>
        </w:rPr>
        <w:t xml:space="preserve"> de Información.</w:t>
      </w:r>
    </w:p>
    <w:p w14:paraId="40432A4F" w14:textId="71E2048A" w:rsidR="00BB243B" w:rsidRPr="004E2A95" w:rsidRDefault="006168E4" w:rsidP="005F1C5D">
      <w:pPr>
        <w:spacing w:after="0" w:line="360" w:lineRule="auto"/>
        <w:jc w:val="both"/>
        <w:rPr>
          <w:rFonts w:ascii="Palatino Linotype" w:hAnsi="Palatino Linotype" w:cs="Arial"/>
          <w:sz w:val="24"/>
        </w:rPr>
      </w:pPr>
      <w:r w:rsidRPr="004E2A95">
        <w:rPr>
          <w:rFonts w:ascii="Palatino Linotype" w:hAnsi="Palatino Linotype" w:cs="Arial"/>
          <w:sz w:val="24"/>
        </w:rPr>
        <w:t xml:space="preserve">Con fecha </w:t>
      </w:r>
      <w:r w:rsidR="005F1C5D" w:rsidRPr="004E2A95">
        <w:rPr>
          <w:rFonts w:ascii="Palatino Linotype" w:hAnsi="Palatino Linotype" w:cs="Arial"/>
          <w:sz w:val="24"/>
        </w:rPr>
        <w:t>nueve</w:t>
      </w:r>
      <w:r w:rsidR="00DA380F" w:rsidRPr="004E2A95">
        <w:rPr>
          <w:rFonts w:ascii="Palatino Linotype" w:hAnsi="Palatino Linotype" w:cs="Arial"/>
          <w:sz w:val="24"/>
        </w:rPr>
        <w:t xml:space="preserve"> de </w:t>
      </w:r>
      <w:r w:rsidR="005F1C5D" w:rsidRPr="004E2A95">
        <w:rPr>
          <w:rFonts w:ascii="Palatino Linotype" w:hAnsi="Palatino Linotype" w:cs="Arial"/>
          <w:sz w:val="24"/>
        </w:rPr>
        <w:t>agosto</w:t>
      </w:r>
      <w:r w:rsidR="00FB6EFA" w:rsidRPr="004E2A95">
        <w:rPr>
          <w:rFonts w:ascii="Palatino Linotype" w:hAnsi="Palatino Linotype" w:cs="Arial"/>
          <w:sz w:val="24"/>
        </w:rPr>
        <w:t xml:space="preserve"> </w:t>
      </w:r>
      <w:r w:rsidR="00632A6D" w:rsidRPr="004E2A95">
        <w:rPr>
          <w:rFonts w:ascii="Palatino Linotype" w:hAnsi="Palatino Linotype" w:cs="Arial"/>
          <w:sz w:val="24"/>
        </w:rPr>
        <w:t>de dos mil dieciocho</w:t>
      </w:r>
      <w:r w:rsidRPr="004E2A95">
        <w:rPr>
          <w:rFonts w:ascii="Palatino Linotype" w:hAnsi="Palatino Linotype" w:cs="Arial"/>
          <w:sz w:val="24"/>
        </w:rPr>
        <w:t xml:space="preserve">, </w:t>
      </w:r>
      <w:r w:rsidR="005F1C5D" w:rsidRPr="004E2A95">
        <w:rPr>
          <w:rFonts w:ascii="Palatino Linotype" w:hAnsi="Palatino Linotype" w:cs="Arial"/>
          <w:b/>
          <w:sz w:val="24"/>
        </w:rPr>
        <w:t>El Recurrente</w:t>
      </w:r>
      <w:r w:rsidRPr="004E2A95">
        <w:rPr>
          <w:rFonts w:ascii="Palatino Linotype" w:hAnsi="Palatino Linotype" w:cs="Arial"/>
          <w:sz w:val="24"/>
        </w:rPr>
        <w:t xml:space="preserve">, presentó a través del Sistema de Acceso a la Información Mexiquense </w:t>
      </w:r>
      <w:r w:rsidRPr="004E2A95">
        <w:rPr>
          <w:rFonts w:ascii="Palatino Linotype" w:hAnsi="Palatino Linotype" w:cs="Arial"/>
          <w:b/>
          <w:sz w:val="24"/>
        </w:rPr>
        <w:t>(SAIMEX)</w:t>
      </w:r>
      <w:r w:rsidRPr="004E2A95">
        <w:rPr>
          <w:rFonts w:ascii="Palatino Linotype" w:hAnsi="Palatino Linotype" w:cs="Arial"/>
          <w:sz w:val="24"/>
        </w:rPr>
        <w:t xml:space="preserve"> ante </w:t>
      </w:r>
      <w:r w:rsidR="005F1C5D" w:rsidRPr="004E2A95">
        <w:rPr>
          <w:rFonts w:ascii="Palatino Linotype" w:hAnsi="Palatino Linotype" w:cs="Arial"/>
          <w:b/>
          <w:sz w:val="24"/>
        </w:rPr>
        <w:t>El Sujeto Obligado</w:t>
      </w:r>
      <w:r w:rsidRPr="004E2A95">
        <w:rPr>
          <w:rFonts w:ascii="Palatino Linotype" w:hAnsi="Palatino Linotype" w:cs="Arial"/>
          <w:sz w:val="24"/>
        </w:rPr>
        <w:t xml:space="preserve">, </w:t>
      </w:r>
      <w:r w:rsidR="00DA380F" w:rsidRPr="004E2A95">
        <w:rPr>
          <w:rFonts w:ascii="Palatino Linotype" w:hAnsi="Palatino Linotype" w:cs="Arial"/>
          <w:sz w:val="24"/>
        </w:rPr>
        <w:t xml:space="preserve">las </w:t>
      </w:r>
      <w:r w:rsidRPr="004E2A95">
        <w:rPr>
          <w:rFonts w:ascii="Palatino Linotype" w:hAnsi="Palatino Linotype" w:cs="Arial"/>
          <w:sz w:val="24"/>
        </w:rPr>
        <w:t>solicitud</w:t>
      </w:r>
      <w:r w:rsidR="00DA380F" w:rsidRPr="004E2A95">
        <w:rPr>
          <w:rFonts w:ascii="Palatino Linotype" w:hAnsi="Palatino Linotype" w:cs="Arial"/>
          <w:sz w:val="24"/>
        </w:rPr>
        <w:t>es</w:t>
      </w:r>
      <w:r w:rsidRPr="004E2A95">
        <w:rPr>
          <w:rFonts w:ascii="Palatino Linotype" w:hAnsi="Palatino Linotype" w:cs="Arial"/>
          <w:sz w:val="24"/>
        </w:rPr>
        <w:t xml:space="preserve"> de acceso a la información pública, registrada</w:t>
      </w:r>
      <w:r w:rsidR="00DA380F" w:rsidRPr="004E2A95">
        <w:rPr>
          <w:rFonts w:ascii="Palatino Linotype" w:hAnsi="Palatino Linotype" w:cs="Arial"/>
          <w:sz w:val="24"/>
        </w:rPr>
        <w:t>s bajo los</w:t>
      </w:r>
      <w:r w:rsidRPr="004E2A95">
        <w:rPr>
          <w:rFonts w:ascii="Palatino Linotype" w:hAnsi="Palatino Linotype" w:cs="Arial"/>
          <w:sz w:val="24"/>
        </w:rPr>
        <w:t xml:space="preserve"> número</w:t>
      </w:r>
      <w:r w:rsidR="00DA380F" w:rsidRPr="004E2A95">
        <w:rPr>
          <w:rFonts w:ascii="Palatino Linotype" w:hAnsi="Palatino Linotype" w:cs="Arial"/>
          <w:sz w:val="24"/>
        </w:rPr>
        <w:t>s</w:t>
      </w:r>
      <w:r w:rsidRPr="004E2A95">
        <w:rPr>
          <w:rFonts w:ascii="Palatino Linotype" w:hAnsi="Palatino Linotype" w:cs="Arial"/>
          <w:sz w:val="24"/>
        </w:rPr>
        <w:t xml:space="preserve"> de expediente</w:t>
      </w:r>
      <w:r w:rsidRPr="004E2A95">
        <w:rPr>
          <w:rFonts w:ascii="Palatino Linotype" w:hAnsi="Palatino Linotype" w:cs="Arial"/>
          <w:b/>
          <w:sz w:val="24"/>
        </w:rPr>
        <w:t xml:space="preserve"> </w:t>
      </w:r>
      <w:r w:rsidR="005F1C5D" w:rsidRPr="004E2A95">
        <w:rPr>
          <w:rFonts w:ascii="Palatino Linotype" w:hAnsi="Palatino Linotype" w:cs="Arial"/>
          <w:b/>
          <w:sz w:val="24"/>
        </w:rPr>
        <w:t>00842</w:t>
      </w:r>
      <w:r w:rsidR="00DA380F" w:rsidRPr="004E2A95">
        <w:rPr>
          <w:rFonts w:ascii="Palatino Linotype" w:hAnsi="Palatino Linotype" w:cs="Arial"/>
          <w:b/>
          <w:sz w:val="24"/>
        </w:rPr>
        <w:t>/</w:t>
      </w:r>
      <w:r w:rsidR="005F1C5D" w:rsidRPr="004E2A95">
        <w:rPr>
          <w:rFonts w:ascii="Palatino Linotype" w:hAnsi="Palatino Linotype" w:cs="Arial"/>
          <w:b/>
          <w:sz w:val="24"/>
        </w:rPr>
        <w:t>UPVT</w:t>
      </w:r>
      <w:r w:rsidR="00632A6D" w:rsidRPr="004E2A95">
        <w:rPr>
          <w:rFonts w:ascii="Palatino Linotype" w:hAnsi="Palatino Linotype" w:cs="Arial"/>
          <w:b/>
          <w:sz w:val="24"/>
        </w:rPr>
        <w:t>/IP/2018</w:t>
      </w:r>
      <w:r w:rsidR="00632A6D" w:rsidRPr="004E2A95">
        <w:rPr>
          <w:rFonts w:ascii="Palatino Linotype" w:hAnsi="Palatino Linotype" w:cs="Arial"/>
          <w:sz w:val="24"/>
        </w:rPr>
        <w:t>,</w:t>
      </w:r>
      <w:r w:rsidR="005F1C5D" w:rsidRPr="004E2A95">
        <w:rPr>
          <w:rFonts w:ascii="Palatino Linotype" w:hAnsi="Palatino Linotype" w:cs="Arial"/>
          <w:sz w:val="24"/>
        </w:rPr>
        <w:t xml:space="preserve"> </w:t>
      </w:r>
      <w:r w:rsidR="005F1C5D" w:rsidRPr="004E2A95">
        <w:rPr>
          <w:rFonts w:ascii="Palatino Linotype" w:hAnsi="Palatino Linotype" w:cs="Arial"/>
          <w:b/>
          <w:sz w:val="24"/>
        </w:rPr>
        <w:t>00843/UPVT/IP/2018, 00844/UPVT/IP/2018, 00845/UPVT/IP/2018, 00846/UPVT/IP/2018, 00847/UPVT/IP/2018, 00848/UPVT/IP/2018, 00849/UPVT/IP/2018, 00850/UPVT/IP/2018</w:t>
      </w:r>
      <w:r w:rsidR="00632A6D" w:rsidRPr="004E2A95">
        <w:rPr>
          <w:rFonts w:ascii="Palatino Linotype" w:hAnsi="Palatino Linotype" w:cs="Arial"/>
          <w:sz w:val="24"/>
        </w:rPr>
        <w:t xml:space="preserve"> </w:t>
      </w:r>
      <w:r w:rsidR="00BB243B" w:rsidRPr="004E2A95">
        <w:rPr>
          <w:rFonts w:ascii="Palatino Linotype" w:hAnsi="Palatino Linotype" w:cs="Arial"/>
          <w:sz w:val="24"/>
        </w:rPr>
        <w:t xml:space="preserve">y </w:t>
      </w:r>
      <w:r w:rsidR="005F1C5D" w:rsidRPr="004E2A95">
        <w:rPr>
          <w:rFonts w:ascii="Palatino Linotype" w:hAnsi="Palatino Linotype" w:cs="Arial"/>
          <w:b/>
          <w:sz w:val="24"/>
        </w:rPr>
        <w:t>00851/UPVT/IP/2018</w:t>
      </w:r>
      <w:r w:rsidRPr="004E2A95">
        <w:rPr>
          <w:rFonts w:ascii="Palatino Linotype" w:hAnsi="Palatino Linotype" w:cs="Arial"/>
          <w:sz w:val="24"/>
          <w:lang w:eastAsia="es-MX"/>
        </w:rPr>
        <w:t>,</w:t>
      </w:r>
      <w:r w:rsidRPr="004E2A95">
        <w:rPr>
          <w:rFonts w:ascii="Palatino Linotype" w:hAnsi="Palatino Linotype" w:cs="Arial"/>
          <w:b/>
          <w:sz w:val="24"/>
          <w:lang w:eastAsia="es-MX"/>
        </w:rPr>
        <w:t xml:space="preserve"> </w:t>
      </w:r>
      <w:r w:rsidRPr="004E2A95">
        <w:rPr>
          <w:rFonts w:ascii="Palatino Linotype" w:hAnsi="Palatino Linotype" w:cs="Arial"/>
          <w:sz w:val="24"/>
        </w:rPr>
        <w:t>mediante la</w:t>
      </w:r>
      <w:r w:rsidR="00BB243B" w:rsidRPr="004E2A95">
        <w:rPr>
          <w:rFonts w:ascii="Palatino Linotype" w:hAnsi="Palatino Linotype" w:cs="Arial"/>
          <w:sz w:val="24"/>
        </w:rPr>
        <w:t>s</w:t>
      </w:r>
      <w:r w:rsidRPr="004E2A95">
        <w:rPr>
          <w:rFonts w:ascii="Palatino Linotype" w:hAnsi="Palatino Linotype" w:cs="Arial"/>
          <w:sz w:val="24"/>
        </w:rPr>
        <w:t xml:space="preserve"> cual</w:t>
      </w:r>
      <w:r w:rsidR="00BB243B" w:rsidRPr="004E2A95">
        <w:rPr>
          <w:rFonts w:ascii="Palatino Linotype" w:hAnsi="Palatino Linotype" w:cs="Arial"/>
          <w:sz w:val="24"/>
        </w:rPr>
        <w:t>es</w:t>
      </w:r>
      <w:r w:rsidRPr="004E2A95">
        <w:rPr>
          <w:rFonts w:ascii="Palatino Linotype" w:hAnsi="Palatino Linotype" w:cs="Arial"/>
          <w:sz w:val="24"/>
        </w:rPr>
        <w:t xml:space="preserve"> solicitó información en el tenor siguiente:</w:t>
      </w:r>
    </w:p>
    <w:p w14:paraId="2C137B98" w14:textId="77777777" w:rsidR="005F1C5D" w:rsidRPr="004E2A95" w:rsidRDefault="00BB243B"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lastRenderedPageBreak/>
        <w:t>Solicitud de información</w:t>
      </w:r>
      <w:r w:rsidRPr="004E2A95">
        <w:rPr>
          <w:rFonts w:ascii="Palatino Linotype" w:hAnsi="Palatino Linotype" w:cs="Arial"/>
          <w:sz w:val="24"/>
        </w:rPr>
        <w:t xml:space="preserve"> </w:t>
      </w:r>
      <w:r w:rsidR="005F1C5D" w:rsidRPr="004E2A95">
        <w:rPr>
          <w:rFonts w:ascii="Palatino Linotype" w:hAnsi="Palatino Linotype" w:cs="Arial"/>
          <w:b/>
          <w:sz w:val="24"/>
        </w:rPr>
        <w:t>00842/UPVT/IP/2018</w:t>
      </w:r>
      <w:r w:rsidR="005F1C5D" w:rsidRPr="004E2A95">
        <w:rPr>
          <w:rFonts w:ascii="Palatino Linotype" w:eastAsia="Times New Roman" w:hAnsi="Palatino Linotype" w:cs="Times New Roman"/>
          <w:i/>
          <w:lang w:val="es-ES_tradnl" w:eastAsia="es-ES"/>
        </w:rPr>
        <w:t xml:space="preserve"> </w:t>
      </w:r>
    </w:p>
    <w:p w14:paraId="0010F1A0" w14:textId="46CAB610" w:rsidR="006168E4" w:rsidRPr="004E2A95" w:rsidRDefault="006168E4"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D95E31" w:rsidRPr="004E2A95">
        <w:rPr>
          <w:rFonts w:ascii="Palatino Linotype" w:hAnsi="Palatino Linotype"/>
          <w:i/>
          <w:color w:val="000000"/>
        </w:rPr>
        <w:t>Listar por programa educativo, empresas, organizaciones o instituciones a las cuales se dirigió carta de presentación de estancia o estadía en 2009,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7CF8F553"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732BCC64" w14:textId="1CE41296"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00843/UPVT/IP/2018</w:t>
      </w:r>
      <w:r w:rsidRPr="004E2A95">
        <w:rPr>
          <w:rFonts w:ascii="Palatino Linotype" w:eastAsia="Times New Roman" w:hAnsi="Palatino Linotype" w:cs="Times New Roman"/>
          <w:i/>
          <w:lang w:val="es-ES_tradnl" w:eastAsia="es-ES"/>
        </w:rPr>
        <w:t xml:space="preserve"> </w:t>
      </w:r>
    </w:p>
    <w:p w14:paraId="724CFC5B" w14:textId="2672A78F"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D95E31" w:rsidRPr="004E2A95">
        <w:rPr>
          <w:rFonts w:ascii="Palatino Linotype" w:hAnsi="Palatino Linotype"/>
          <w:i/>
          <w:color w:val="000000"/>
        </w:rPr>
        <w:t>Listar por programa educativo, empresas, organizaciones o instituciones a las cuales se dirigió carta de presentación de estancia o estadía en 2010,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75E87DB7"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7D8890B5" w14:textId="306D7AF6"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00844/UPVT/IP/2018</w:t>
      </w:r>
      <w:r w:rsidRPr="004E2A95">
        <w:rPr>
          <w:rFonts w:ascii="Palatino Linotype" w:eastAsia="Times New Roman" w:hAnsi="Palatino Linotype" w:cs="Times New Roman"/>
          <w:i/>
          <w:lang w:val="es-ES_tradnl" w:eastAsia="es-ES"/>
        </w:rPr>
        <w:t xml:space="preserve"> </w:t>
      </w:r>
    </w:p>
    <w:p w14:paraId="7B2473C6" w14:textId="6C805FCA"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2011,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0E7A1BC8"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34F02D7A" w14:textId="3BB9CEE9"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00845/UPVT/IP/2018</w:t>
      </w:r>
      <w:r w:rsidRPr="004E2A95">
        <w:rPr>
          <w:rFonts w:ascii="Palatino Linotype" w:eastAsia="Times New Roman" w:hAnsi="Palatino Linotype" w:cs="Times New Roman"/>
          <w:i/>
          <w:lang w:val="es-ES_tradnl" w:eastAsia="es-ES"/>
        </w:rPr>
        <w:t xml:space="preserve"> </w:t>
      </w:r>
    </w:p>
    <w:p w14:paraId="7D0D8160" w14:textId="38F6AF09"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2012,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407A753B"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6AC2DA10" w14:textId="5553E6AF"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00846/UPVT/IP/2018</w:t>
      </w:r>
      <w:r w:rsidRPr="004E2A95">
        <w:rPr>
          <w:rFonts w:ascii="Palatino Linotype" w:eastAsia="Times New Roman" w:hAnsi="Palatino Linotype" w:cs="Times New Roman"/>
          <w:i/>
          <w:lang w:val="es-ES_tradnl" w:eastAsia="es-ES"/>
        </w:rPr>
        <w:t xml:space="preserve"> </w:t>
      </w:r>
    </w:p>
    <w:p w14:paraId="50348C1A" w14:textId="49787399"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2013,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0A293AD6"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249B1767" w14:textId="52324A1F"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00847/UPVT/IP/2018</w:t>
      </w:r>
      <w:r w:rsidRPr="004E2A95">
        <w:rPr>
          <w:rFonts w:ascii="Palatino Linotype" w:eastAsia="Times New Roman" w:hAnsi="Palatino Linotype" w:cs="Times New Roman"/>
          <w:i/>
          <w:lang w:val="es-ES_tradnl" w:eastAsia="es-ES"/>
        </w:rPr>
        <w:t xml:space="preserve"> </w:t>
      </w:r>
    </w:p>
    <w:p w14:paraId="6CDD8370" w14:textId="5DDAEB6F"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2014,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0AEF97B1"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579CCDD3" w14:textId="1DFCE063"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00848/UPVT/IP/2018</w:t>
      </w:r>
      <w:r w:rsidRPr="004E2A95">
        <w:rPr>
          <w:rFonts w:ascii="Palatino Linotype" w:eastAsia="Times New Roman" w:hAnsi="Palatino Linotype" w:cs="Times New Roman"/>
          <w:i/>
          <w:lang w:val="es-ES_tradnl" w:eastAsia="es-ES"/>
        </w:rPr>
        <w:t xml:space="preserve"> </w:t>
      </w:r>
    </w:p>
    <w:p w14:paraId="3590E9B3" w14:textId="4266B638"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2015,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251236DB" w14:textId="77777777" w:rsidR="00BB243B" w:rsidRPr="004E2A95" w:rsidRDefault="00BB243B" w:rsidP="005F1C5D">
      <w:pPr>
        <w:spacing w:line="360" w:lineRule="auto"/>
        <w:ind w:right="850"/>
        <w:jc w:val="both"/>
        <w:rPr>
          <w:rFonts w:ascii="Palatino Linotype" w:eastAsia="Times New Roman" w:hAnsi="Palatino Linotype" w:cs="Times New Roman"/>
          <w:sz w:val="6"/>
          <w:lang w:val="es-ES_tradnl" w:eastAsia="es-ES"/>
        </w:rPr>
      </w:pPr>
    </w:p>
    <w:p w14:paraId="3D532A2D" w14:textId="67FB9EBD"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00849/UPVT/IP/2018</w:t>
      </w:r>
      <w:r w:rsidRPr="004E2A95">
        <w:rPr>
          <w:rFonts w:ascii="Palatino Linotype" w:eastAsia="Times New Roman" w:hAnsi="Palatino Linotype" w:cs="Times New Roman"/>
          <w:i/>
          <w:lang w:val="es-ES_tradnl" w:eastAsia="es-ES"/>
        </w:rPr>
        <w:t xml:space="preserve"> </w:t>
      </w:r>
    </w:p>
    <w:p w14:paraId="13624DE6" w14:textId="0A7A8FAE" w:rsidR="005F1C5D" w:rsidRPr="004E2A95" w:rsidRDefault="005F1C5D" w:rsidP="008E2E03">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2016,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60E5FDC1" w14:textId="5273AC86"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lastRenderedPageBreak/>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00850/UPVT/IP/2018</w:t>
      </w:r>
      <w:r w:rsidRPr="004E2A95">
        <w:rPr>
          <w:rFonts w:ascii="Palatino Linotype" w:eastAsia="Times New Roman" w:hAnsi="Palatino Linotype" w:cs="Times New Roman"/>
          <w:i/>
          <w:lang w:val="es-ES_tradnl" w:eastAsia="es-ES"/>
        </w:rPr>
        <w:t xml:space="preserve"> </w:t>
      </w:r>
    </w:p>
    <w:p w14:paraId="7244C8E0" w14:textId="700FC2BE"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2017,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3AAE6593" w14:textId="77777777"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p>
    <w:p w14:paraId="517E1384" w14:textId="3529D4E9" w:rsidR="005F1C5D" w:rsidRPr="004E2A95" w:rsidRDefault="005F1C5D" w:rsidP="005F1C5D">
      <w:pPr>
        <w:spacing w:after="0" w:line="240" w:lineRule="auto"/>
        <w:jc w:val="both"/>
        <w:rPr>
          <w:rFonts w:ascii="Palatino Linotype" w:eastAsia="Times New Roman" w:hAnsi="Palatino Linotype" w:cs="Times New Roman"/>
          <w:i/>
          <w:lang w:val="es-ES_tradnl" w:eastAsia="es-ES"/>
        </w:rPr>
      </w:pPr>
      <w:r w:rsidRPr="004E2A95">
        <w:rPr>
          <w:rFonts w:ascii="Palatino Linotype" w:hAnsi="Palatino Linotype" w:cs="Arial"/>
          <w:b/>
          <w:sz w:val="24"/>
        </w:rPr>
        <w:t>Solicitud de información</w:t>
      </w:r>
      <w:r w:rsidRPr="004E2A95">
        <w:rPr>
          <w:rFonts w:ascii="Palatino Linotype" w:hAnsi="Palatino Linotype" w:cs="Arial"/>
          <w:sz w:val="24"/>
        </w:rPr>
        <w:t xml:space="preserve"> </w:t>
      </w:r>
      <w:r w:rsidRPr="004E2A95">
        <w:rPr>
          <w:rFonts w:ascii="Palatino Linotype" w:hAnsi="Palatino Linotype" w:cs="Arial"/>
          <w:b/>
          <w:sz w:val="24"/>
        </w:rPr>
        <w:t>00851/UPVT/IP/2018</w:t>
      </w:r>
      <w:r w:rsidRPr="004E2A95">
        <w:rPr>
          <w:rFonts w:ascii="Palatino Linotype" w:eastAsia="Times New Roman" w:hAnsi="Palatino Linotype" w:cs="Times New Roman"/>
          <w:i/>
          <w:lang w:val="es-ES_tradnl" w:eastAsia="es-ES"/>
        </w:rPr>
        <w:t xml:space="preserve"> </w:t>
      </w:r>
    </w:p>
    <w:p w14:paraId="6CBF8AD0" w14:textId="710A5D91" w:rsidR="005F1C5D" w:rsidRPr="004E2A95" w:rsidRDefault="005F1C5D" w:rsidP="005F1C5D">
      <w:pPr>
        <w:spacing w:after="0" w:line="240" w:lineRule="auto"/>
        <w:jc w:val="both"/>
        <w:rPr>
          <w:rFonts w:ascii="Palatino Linotype" w:eastAsia="Times New Roman" w:hAnsi="Palatino Linotype" w:cs="Times New Roman"/>
          <w:lang w:val="es-ES_tradnl" w:eastAsia="es-ES"/>
        </w:rPr>
      </w:pPr>
      <w:r w:rsidRPr="004E2A95">
        <w:rPr>
          <w:rFonts w:ascii="Palatino Linotype" w:eastAsia="Times New Roman" w:hAnsi="Palatino Linotype" w:cs="Times New Roman"/>
          <w:i/>
          <w:lang w:val="es-ES_tradnl" w:eastAsia="es-ES"/>
        </w:rPr>
        <w:t>“</w:t>
      </w:r>
      <w:r w:rsidR="008E2E03" w:rsidRPr="004E2A95">
        <w:rPr>
          <w:rFonts w:ascii="Palatino Linotype" w:hAnsi="Palatino Linotype"/>
          <w:i/>
          <w:color w:val="000000"/>
        </w:rPr>
        <w:t>Listar por programa educativo, empresas, organizaciones o instituciones a las cuales se dirigió carta de presentación de estancia o estadía en este 2018, anexando el numero de oficio o aspecto que identifique la veracidad del documento que se esta informando</w:t>
      </w:r>
      <w:r w:rsidRPr="004E2A95">
        <w:rPr>
          <w:rFonts w:ascii="Palatino Linotype" w:eastAsia="Times New Roman" w:hAnsi="Palatino Linotype" w:cs="Times New Roman"/>
          <w:i/>
          <w:lang w:val="es-ES_tradnl" w:eastAsia="es-ES"/>
        </w:rPr>
        <w:t xml:space="preserve">” </w:t>
      </w:r>
      <w:r w:rsidRPr="004E2A95">
        <w:rPr>
          <w:rFonts w:ascii="Palatino Linotype" w:eastAsia="Times New Roman" w:hAnsi="Palatino Linotype" w:cs="Times New Roman"/>
          <w:lang w:val="es-ES_tradnl" w:eastAsia="es-ES"/>
        </w:rPr>
        <w:t>[Sic]</w:t>
      </w:r>
    </w:p>
    <w:p w14:paraId="3B0599B1" w14:textId="77777777" w:rsidR="005F1C5D" w:rsidRPr="004E2A95" w:rsidRDefault="005F1C5D" w:rsidP="005F1C5D">
      <w:pPr>
        <w:spacing w:line="360" w:lineRule="auto"/>
        <w:ind w:right="850"/>
        <w:jc w:val="both"/>
        <w:rPr>
          <w:rFonts w:ascii="Palatino Linotype" w:eastAsia="Times New Roman" w:hAnsi="Palatino Linotype" w:cs="Times New Roman"/>
          <w:sz w:val="14"/>
          <w:lang w:val="es-ES_tradnl" w:eastAsia="es-ES"/>
        </w:rPr>
      </w:pPr>
    </w:p>
    <w:p w14:paraId="64AF5413" w14:textId="7148D4F4" w:rsidR="006168E4" w:rsidRPr="004E2A95" w:rsidRDefault="00632A6D" w:rsidP="00AE3CCC">
      <w:pPr>
        <w:spacing w:before="240" w:line="360" w:lineRule="auto"/>
        <w:ind w:right="850"/>
        <w:jc w:val="both"/>
        <w:rPr>
          <w:rFonts w:ascii="Palatino Linotype" w:eastAsia="Times New Roman" w:hAnsi="Palatino Linotype" w:cs="Times New Roman"/>
          <w:sz w:val="24"/>
          <w:szCs w:val="24"/>
          <w:lang w:val="es-ES_tradnl" w:eastAsia="es-ES"/>
        </w:rPr>
      </w:pPr>
      <w:r w:rsidRPr="004E2A95">
        <w:rPr>
          <w:rFonts w:ascii="Palatino Linotype" w:eastAsia="Times New Roman" w:hAnsi="Palatino Linotype" w:cs="Times New Roman"/>
          <w:b/>
          <w:sz w:val="24"/>
          <w:szCs w:val="24"/>
          <w:lang w:val="es-ES_tradnl" w:eastAsia="es-ES"/>
        </w:rPr>
        <w:t>MODALIDAD DE ENTREGA:</w:t>
      </w:r>
      <w:r w:rsidRPr="004E2A95">
        <w:rPr>
          <w:rFonts w:ascii="Palatino Linotype" w:eastAsia="Times New Roman" w:hAnsi="Palatino Linotype" w:cs="Times New Roman"/>
          <w:sz w:val="24"/>
          <w:szCs w:val="24"/>
          <w:lang w:val="es-ES_tradnl" w:eastAsia="es-ES"/>
        </w:rPr>
        <w:t xml:space="preserve"> </w:t>
      </w:r>
      <w:r w:rsidR="008E2E03" w:rsidRPr="004E2A95">
        <w:rPr>
          <w:rFonts w:ascii="Palatino Linotype" w:eastAsia="Times New Roman" w:hAnsi="Palatino Linotype" w:cs="Times New Roman"/>
          <w:sz w:val="24"/>
          <w:szCs w:val="24"/>
          <w:lang w:val="es-ES_tradnl" w:eastAsia="es-ES"/>
        </w:rPr>
        <w:t xml:space="preserve">A </w:t>
      </w:r>
      <w:r w:rsidR="006168E4" w:rsidRPr="004E2A95">
        <w:rPr>
          <w:rFonts w:ascii="Palatino Linotype" w:eastAsia="Times New Roman" w:hAnsi="Palatino Linotype" w:cs="Times New Roman"/>
          <w:sz w:val="24"/>
          <w:szCs w:val="24"/>
          <w:lang w:val="es-ES_tradnl" w:eastAsia="es-ES"/>
        </w:rPr>
        <w:t xml:space="preserve">través del </w:t>
      </w:r>
      <w:r w:rsidR="006168E4" w:rsidRPr="004E2A95">
        <w:rPr>
          <w:rFonts w:ascii="Palatino Linotype" w:eastAsia="Times New Roman" w:hAnsi="Palatino Linotype" w:cs="Times New Roman"/>
          <w:b/>
          <w:sz w:val="24"/>
          <w:szCs w:val="24"/>
          <w:lang w:val="es-ES_tradnl" w:eastAsia="es-ES"/>
        </w:rPr>
        <w:t>SAIMEX</w:t>
      </w:r>
      <w:r w:rsidR="00BB243B" w:rsidRPr="004E2A95">
        <w:rPr>
          <w:rFonts w:ascii="Palatino Linotype" w:eastAsia="Times New Roman" w:hAnsi="Palatino Linotype" w:cs="Times New Roman"/>
          <w:sz w:val="24"/>
          <w:szCs w:val="24"/>
          <w:lang w:val="es-ES_tradnl" w:eastAsia="es-ES"/>
        </w:rPr>
        <w:t xml:space="preserve">, </w:t>
      </w:r>
      <w:r w:rsidR="008E2E03" w:rsidRPr="004E2A95">
        <w:rPr>
          <w:rFonts w:ascii="Palatino Linotype" w:eastAsia="Times New Roman" w:hAnsi="Palatino Linotype" w:cs="Times New Roman"/>
          <w:sz w:val="24"/>
          <w:szCs w:val="24"/>
          <w:lang w:val="es-ES_tradnl" w:eastAsia="es-ES"/>
        </w:rPr>
        <w:t>para todos los</w:t>
      </w:r>
      <w:r w:rsidR="00BB243B" w:rsidRPr="004E2A95">
        <w:rPr>
          <w:rFonts w:ascii="Palatino Linotype" w:eastAsia="Times New Roman" w:hAnsi="Palatino Linotype" w:cs="Times New Roman"/>
          <w:sz w:val="24"/>
          <w:szCs w:val="24"/>
          <w:lang w:val="es-ES_tradnl" w:eastAsia="es-ES"/>
        </w:rPr>
        <w:t xml:space="preserve"> casos</w:t>
      </w:r>
      <w:r w:rsidR="006168E4" w:rsidRPr="004E2A95">
        <w:rPr>
          <w:rFonts w:ascii="Palatino Linotype" w:eastAsia="Times New Roman" w:hAnsi="Palatino Linotype" w:cs="Times New Roman"/>
          <w:sz w:val="24"/>
          <w:szCs w:val="24"/>
          <w:lang w:val="es-ES_tradnl" w:eastAsia="es-ES"/>
        </w:rPr>
        <w:t>.</w:t>
      </w:r>
    </w:p>
    <w:p w14:paraId="35394128" w14:textId="77777777" w:rsidR="006168E4" w:rsidRPr="004E2A95" w:rsidRDefault="006168E4" w:rsidP="00AE3CCC">
      <w:pPr>
        <w:spacing w:before="240" w:line="360" w:lineRule="auto"/>
        <w:ind w:right="850"/>
        <w:jc w:val="both"/>
        <w:rPr>
          <w:rFonts w:ascii="Palatino Linotype" w:eastAsia="Times New Roman" w:hAnsi="Palatino Linotype" w:cs="Times New Roman"/>
          <w:sz w:val="24"/>
          <w:szCs w:val="24"/>
          <w:lang w:val="es-ES_tradnl" w:eastAsia="es-ES"/>
        </w:rPr>
      </w:pPr>
    </w:p>
    <w:p w14:paraId="708576B7" w14:textId="2BC14DC9" w:rsidR="006168E4" w:rsidRPr="004E2A95" w:rsidRDefault="00B714C7" w:rsidP="008E2E03">
      <w:pPr>
        <w:spacing w:after="0" w:line="360" w:lineRule="auto"/>
        <w:jc w:val="both"/>
        <w:rPr>
          <w:rFonts w:ascii="Palatino Linotype" w:hAnsi="Palatino Linotype" w:cs="Arial"/>
          <w:b/>
          <w:sz w:val="28"/>
        </w:rPr>
      </w:pPr>
      <w:r w:rsidRPr="004E2A95">
        <w:rPr>
          <w:rFonts w:ascii="Palatino Linotype" w:hAnsi="Palatino Linotype" w:cs="Arial"/>
          <w:b/>
          <w:sz w:val="28"/>
        </w:rPr>
        <w:t>SEGUNDO</w:t>
      </w:r>
      <w:r w:rsidR="006168E4" w:rsidRPr="004E2A95">
        <w:rPr>
          <w:rFonts w:ascii="Palatino Linotype" w:hAnsi="Palatino Linotype" w:cs="Arial"/>
          <w:b/>
          <w:sz w:val="28"/>
        </w:rPr>
        <w:t xml:space="preserve">. </w:t>
      </w:r>
      <w:r w:rsidR="006168E4" w:rsidRPr="004E2A95">
        <w:rPr>
          <w:rFonts w:ascii="Palatino Linotype" w:hAnsi="Palatino Linotype" w:cs="Arial"/>
          <w:b/>
          <w:sz w:val="28"/>
          <w:szCs w:val="20"/>
        </w:rPr>
        <w:t>De la respuesta del Sujeto Obligado.</w:t>
      </w:r>
    </w:p>
    <w:p w14:paraId="4B284CDB" w14:textId="6DAE4CCB" w:rsidR="00117DA2" w:rsidRPr="004E2A95" w:rsidRDefault="006168E4" w:rsidP="008E2E03">
      <w:pPr>
        <w:spacing w:after="0" w:line="360" w:lineRule="auto"/>
        <w:jc w:val="both"/>
        <w:rPr>
          <w:rFonts w:ascii="Palatino Linotype" w:hAnsi="Palatino Linotype" w:cs="Arial"/>
          <w:sz w:val="24"/>
        </w:rPr>
      </w:pPr>
      <w:r w:rsidRPr="004E2A95">
        <w:rPr>
          <w:rFonts w:ascii="Palatino Linotype" w:hAnsi="Palatino Linotype" w:cs="Arial"/>
          <w:sz w:val="24"/>
        </w:rPr>
        <w:t xml:space="preserve">En </w:t>
      </w:r>
      <w:r w:rsidR="008E2E03" w:rsidRPr="004E2A95">
        <w:rPr>
          <w:rFonts w:ascii="Palatino Linotype" w:hAnsi="Palatino Linotype" w:cs="Arial"/>
          <w:sz w:val="24"/>
        </w:rPr>
        <w:t>los</w:t>
      </w:r>
      <w:r w:rsidRPr="004E2A95">
        <w:rPr>
          <w:rFonts w:ascii="Palatino Linotype" w:hAnsi="Palatino Linotype" w:cs="Arial"/>
          <w:sz w:val="24"/>
        </w:rPr>
        <w:t xml:space="preserve"> expediente</w:t>
      </w:r>
      <w:r w:rsidR="008E2E03" w:rsidRPr="004E2A95">
        <w:rPr>
          <w:rFonts w:ascii="Palatino Linotype" w:hAnsi="Palatino Linotype" w:cs="Arial"/>
          <w:sz w:val="24"/>
        </w:rPr>
        <w:t>s</w:t>
      </w:r>
      <w:r w:rsidRPr="004E2A95">
        <w:rPr>
          <w:rFonts w:ascii="Palatino Linotype" w:hAnsi="Palatino Linotype" w:cs="Arial"/>
          <w:sz w:val="24"/>
        </w:rPr>
        <w:t xml:space="preserve"> electrónico</w:t>
      </w:r>
      <w:r w:rsidR="008E2E03" w:rsidRPr="004E2A95">
        <w:rPr>
          <w:rFonts w:ascii="Palatino Linotype" w:hAnsi="Palatino Linotype" w:cs="Arial"/>
          <w:sz w:val="24"/>
        </w:rPr>
        <w:t>s</w:t>
      </w:r>
      <w:r w:rsidRPr="004E2A95">
        <w:rPr>
          <w:rFonts w:ascii="Palatino Linotype" w:hAnsi="Palatino Linotype" w:cs="Arial"/>
          <w:sz w:val="24"/>
        </w:rPr>
        <w:t xml:space="preserve"> </w:t>
      </w:r>
      <w:r w:rsidRPr="004E2A95">
        <w:rPr>
          <w:rFonts w:ascii="Palatino Linotype" w:hAnsi="Palatino Linotype" w:cs="Arial"/>
          <w:b/>
          <w:sz w:val="24"/>
        </w:rPr>
        <w:t>SAIMEX</w:t>
      </w:r>
      <w:r w:rsidRPr="004E2A95">
        <w:rPr>
          <w:rFonts w:ascii="Palatino Linotype" w:hAnsi="Palatino Linotype" w:cs="Arial"/>
          <w:sz w:val="24"/>
        </w:rPr>
        <w:t xml:space="preserve">, se aprecia que el día </w:t>
      </w:r>
      <w:r w:rsidR="008E2E03" w:rsidRPr="004E2A95">
        <w:rPr>
          <w:rFonts w:ascii="Palatino Linotype" w:hAnsi="Palatino Linotype" w:cs="Arial"/>
          <w:sz w:val="24"/>
        </w:rPr>
        <w:t>treinta</w:t>
      </w:r>
      <w:r w:rsidR="007051B0" w:rsidRPr="004E2A95">
        <w:rPr>
          <w:rFonts w:ascii="Palatino Linotype" w:hAnsi="Palatino Linotype" w:cs="Arial"/>
          <w:sz w:val="24"/>
        </w:rPr>
        <w:t xml:space="preserve"> de </w:t>
      </w:r>
      <w:r w:rsidR="008E2E03" w:rsidRPr="004E2A95">
        <w:rPr>
          <w:rFonts w:ascii="Palatino Linotype" w:hAnsi="Palatino Linotype" w:cs="Arial"/>
          <w:sz w:val="24"/>
        </w:rPr>
        <w:t>agosto</w:t>
      </w:r>
      <w:r w:rsidR="00B714C7" w:rsidRPr="004E2A95">
        <w:rPr>
          <w:rFonts w:ascii="Palatino Linotype" w:hAnsi="Palatino Linotype" w:cs="Arial"/>
          <w:sz w:val="24"/>
        </w:rPr>
        <w:t xml:space="preserve"> </w:t>
      </w:r>
      <w:r w:rsidR="00D06CA0" w:rsidRPr="004E2A95">
        <w:rPr>
          <w:rFonts w:ascii="Palatino Linotype" w:hAnsi="Palatino Linotype" w:cs="Arial"/>
          <w:sz w:val="24"/>
        </w:rPr>
        <w:t>de dos mil dieci</w:t>
      </w:r>
      <w:r w:rsidR="00B714C7" w:rsidRPr="004E2A95">
        <w:rPr>
          <w:rFonts w:ascii="Palatino Linotype" w:hAnsi="Palatino Linotype" w:cs="Arial"/>
          <w:sz w:val="24"/>
        </w:rPr>
        <w:t>ocho</w:t>
      </w:r>
      <w:r w:rsidRPr="004E2A95">
        <w:rPr>
          <w:rFonts w:ascii="Palatino Linotype" w:hAnsi="Palatino Linotype" w:cs="Arial"/>
          <w:sz w:val="24"/>
        </w:rPr>
        <w:t xml:space="preserve">, </w:t>
      </w:r>
      <w:r w:rsidR="008E2E03" w:rsidRPr="004E2A95">
        <w:rPr>
          <w:rFonts w:ascii="Palatino Linotype" w:hAnsi="Palatino Linotype" w:cs="Arial"/>
          <w:b/>
          <w:sz w:val="24"/>
        </w:rPr>
        <w:t>El Sujeto Obligado</w:t>
      </w:r>
      <w:r w:rsidR="008E2E03" w:rsidRPr="004E2A95">
        <w:rPr>
          <w:rFonts w:ascii="Palatino Linotype" w:hAnsi="Palatino Linotype" w:cs="Arial"/>
          <w:sz w:val="24"/>
        </w:rPr>
        <w:t xml:space="preserve"> </w:t>
      </w:r>
      <w:r w:rsidRPr="004E2A95">
        <w:rPr>
          <w:rFonts w:ascii="Palatino Linotype" w:hAnsi="Palatino Linotype" w:cs="Arial"/>
          <w:sz w:val="24"/>
        </w:rPr>
        <w:t>dio respuesta a la</w:t>
      </w:r>
      <w:r w:rsidR="00117DA2" w:rsidRPr="004E2A95">
        <w:rPr>
          <w:rFonts w:ascii="Palatino Linotype" w:hAnsi="Palatino Linotype" w:cs="Arial"/>
          <w:sz w:val="24"/>
        </w:rPr>
        <w:t>s</w:t>
      </w:r>
      <w:r w:rsidRPr="004E2A95">
        <w:rPr>
          <w:rFonts w:ascii="Palatino Linotype" w:hAnsi="Palatino Linotype" w:cs="Arial"/>
          <w:sz w:val="24"/>
        </w:rPr>
        <w:t xml:space="preserve"> solicitud</w:t>
      </w:r>
      <w:r w:rsidR="00117DA2" w:rsidRPr="004E2A95">
        <w:rPr>
          <w:rFonts w:ascii="Palatino Linotype" w:hAnsi="Palatino Linotype" w:cs="Arial"/>
          <w:sz w:val="24"/>
        </w:rPr>
        <w:t>es</w:t>
      </w:r>
      <w:r w:rsidRPr="004E2A95">
        <w:rPr>
          <w:rFonts w:ascii="Palatino Linotype" w:hAnsi="Palatino Linotype" w:cs="Arial"/>
          <w:sz w:val="24"/>
        </w:rPr>
        <w:t xml:space="preserve"> de información señalando</w:t>
      </w:r>
      <w:r w:rsidR="00117DA2" w:rsidRPr="004E2A95">
        <w:rPr>
          <w:rFonts w:ascii="Palatino Linotype" w:hAnsi="Palatino Linotype" w:cs="Arial"/>
          <w:sz w:val="24"/>
        </w:rPr>
        <w:t xml:space="preserve"> lo siguiente</w:t>
      </w:r>
      <w:r w:rsidR="00D06CA0" w:rsidRPr="004E2A95">
        <w:rPr>
          <w:rFonts w:ascii="Palatino Linotype" w:hAnsi="Palatino Linotype" w:cs="Arial"/>
          <w:sz w:val="24"/>
        </w:rPr>
        <w:t>:</w:t>
      </w:r>
      <w:r w:rsidRPr="004E2A95">
        <w:rPr>
          <w:rFonts w:ascii="Palatino Linotype" w:hAnsi="Palatino Linotype" w:cs="Arial"/>
          <w:sz w:val="24"/>
        </w:rPr>
        <w:t xml:space="preserve"> </w:t>
      </w:r>
    </w:p>
    <w:p w14:paraId="6419497E" w14:textId="18294D79" w:rsidR="00117DA2" w:rsidRPr="004E2A95" w:rsidRDefault="00117DA2" w:rsidP="00AE3CCC">
      <w:pPr>
        <w:spacing w:before="240" w:line="360" w:lineRule="auto"/>
        <w:jc w:val="both"/>
        <w:rPr>
          <w:rFonts w:ascii="Palatino Linotype" w:hAnsi="Palatino Linotype" w:cs="Arial"/>
          <w:sz w:val="24"/>
        </w:rPr>
      </w:pPr>
      <w:r w:rsidRPr="004E2A95">
        <w:rPr>
          <w:rFonts w:ascii="Palatino Linotype" w:hAnsi="Palatino Linotype" w:cs="Arial"/>
          <w:b/>
          <w:sz w:val="24"/>
        </w:rPr>
        <w:t>Respuesta de la</w:t>
      </w:r>
      <w:r w:rsidR="008E2E03" w:rsidRPr="004E2A95">
        <w:rPr>
          <w:rFonts w:ascii="Palatino Linotype" w:hAnsi="Palatino Linotype" w:cs="Arial"/>
          <w:b/>
          <w:sz w:val="24"/>
        </w:rPr>
        <w:t>s</w:t>
      </w:r>
      <w:r w:rsidRPr="004E2A95">
        <w:rPr>
          <w:rFonts w:ascii="Palatino Linotype" w:hAnsi="Palatino Linotype" w:cs="Arial"/>
          <w:b/>
          <w:sz w:val="24"/>
        </w:rPr>
        <w:t xml:space="preserve"> Solicitud</w:t>
      </w:r>
      <w:r w:rsidR="008E2E03" w:rsidRPr="004E2A95">
        <w:rPr>
          <w:rFonts w:ascii="Palatino Linotype" w:hAnsi="Palatino Linotype" w:cs="Arial"/>
          <w:b/>
          <w:sz w:val="24"/>
        </w:rPr>
        <w:t>es</w:t>
      </w:r>
      <w:r w:rsidRPr="004E2A95">
        <w:rPr>
          <w:rFonts w:ascii="Palatino Linotype" w:hAnsi="Palatino Linotype" w:cs="Arial"/>
          <w:b/>
          <w:sz w:val="24"/>
        </w:rPr>
        <w:t xml:space="preserve"> de Información</w:t>
      </w:r>
      <w:r w:rsidR="008E2E03" w:rsidRPr="004E2A95">
        <w:rPr>
          <w:rFonts w:ascii="Palatino Linotype" w:hAnsi="Palatino Linotype" w:cs="Arial"/>
          <w:b/>
          <w:sz w:val="24"/>
        </w:rPr>
        <w:t xml:space="preserve"> número</w:t>
      </w:r>
      <w:r w:rsidRPr="004E2A95">
        <w:rPr>
          <w:rFonts w:ascii="Palatino Linotype" w:hAnsi="Palatino Linotype" w:cs="Arial"/>
          <w:b/>
          <w:sz w:val="24"/>
        </w:rPr>
        <w:t xml:space="preserve"> </w:t>
      </w:r>
      <w:r w:rsidR="008E2E03" w:rsidRPr="004E2A95">
        <w:rPr>
          <w:rFonts w:ascii="Palatino Linotype" w:hAnsi="Palatino Linotype" w:cs="Arial"/>
          <w:b/>
          <w:sz w:val="24"/>
        </w:rPr>
        <w:t>00842/UPVT/IP/2018 a la 00851/UPVT/IP/2018.</w:t>
      </w:r>
    </w:p>
    <w:p w14:paraId="23BF4397" w14:textId="0EB4D17A" w:rsidR="00B714C7" w:rsidRPr="004E2A95" w:rsidRDefault="00B714C7" w:rsidP="00F75DA6">
      <w:pPr>
        <w:pStyle w:val="Sinespaciado"/>
      </w:pPr>
    </w:p>
    <w:p w14:paraId="75606CF7" w14:textId="77777777" w:rsidR="008E2E03" w:rsidRPr="004E2A95" w:rsidRDefault="008E2E03" w:rsidP="00F75DA6">
      <w:pPr>
        <w:spacing w:after="0" w:line="240" w:lineRule="auto"/>
        <w:ind w:left="567" w:right="567"/>
        <w:jc w:val="both"/>
        <w:rPr>
          <w:rFonts w:ascii="Palatino Linotype" w:hAnsi="Palatino Linotype" w:cs="Arial"/>
          <w:i/>
        </w:rPr>
      </w:pPr>
      <w:r w:rsidRPr="004E2A95">
        <w:rPr>
          <w:rFonts w:ascii="Palatino Linotype" w:hAnsi="Palatino Linotype" w:cs="Arial"/>
          <w:i/>
        </w:rPr>
        <w:t xml:space="preserve">“En atención a las solicitudes de información registradas con el folio número 00842/UPVT/IP/2018, 00843/UPVT/IP/2018, 00844/UPVT/IP/2018, 00845/UPVT/IP/2018, 00846/UPVT/IP/2018, 00847/UPVT/IP/2018, 00848/UPVT/IP/2018, 00849/UPVT/IP/2018, 00850/UPVT/IP/2018 y 00851/UPVT/IP/2018, que realizó el 9 de agosto del año en curso, </w:t>
      </w:r>
      <w:r w:rsidRPr="004E2A95">
        <w:rPr>
          <w:rFonts w:ascii="Palatino Linotype" w:hAnsi="Palatino Linotype" w:cs="Arial"/>
          <w:b/>
          <w:i/>
          <w:u w:val="single"/>
        </w:rPr>
        <w:t>sírvase encontrar en archivo adjunto copia digitalizada en formato pdf del oficio emitido por el servidor público habilitado de la Dirección de División de Ingeniería Industrial y de Sistemas, Dirección de División de Ingeniería Mecatrónica, Dirección de División de Ingeniería en Biotecnología y Licenciatura en Negocios Internacionales y la Dirección de División de Ingeniería en Informática, en el cual se detalla lo referente a su solicitud de información.</w:t>
      </w:r>
      <w:r w:rsidRPr="004E2A95">
        <w:rPr>
          <w:rFonts w:ascii="Palatino Linotype" w:hAnsi="Palatino Linotype" w:cs="Arial"/>
          <w:i/>
        </w:rPr>
        <w:t xml:space="preserve"> Se hace de su conocimiento el </w:t>
      </w:r>
      <w:r w:rsidRPr="004E2A95">
        <w:rPr>
          <w:rFonts w:ascii="Palatino Linotype" w:hAnsi="Palatino Linotype" w:cs="Arial"/>
          <w:i/>
        </w:rPr>
        <w:lastRenderedPageBreak/>
        <w:t>término de quince días para interponer el recurso de revisión que se señala en los artículos 176,177 y 178 de la Ley de la materia, en caso de considerar que la respuesta es desfavorable a su solicitud.</w:t>
      </w:r>
    </w:p>
    <w:p w14:paraId="1607F269" w14:textId="77777777" w:rsidR="00F75DA6" w:rsidRPr="004E2A95" w:rsidRDefault="00F75DA6" w:rsidP="00F75DA6">
      <w:pPr>
        <w:spacing w:after="0" w:line="240" w:lineRule="auto"/>
        <w:ind w:left="567" w:right="567"/>
        <w:jc w:val="both"/>
        <w:rPr>
          <w:rFonts w:ascii="Palatino Linotype" w:hAnsi="Palatino Linotype" w:cs="Arial"/>
          <w:i/>
        </w:rPr>
      </w:pPr>
    </w:p>
    <w:p w14:paraId="0F413299" w14:textId="77777777" w:rsidR="008E2E03" w:rsidRPr="004E2A95" w:rsidRDefault="008E2E03" w:rsidP="00F75DA6">
      <w:pPr>
        <w:spacing w:after="0" w:line="240" w:lineRule="auto"/>
        <w:ind w:left="567" w:right="567"/>
        <w:jc w:val="both"/>
        <w:rPr>
          <w:rFonts w:ascii="Palatino Linotype" w:hAnsi="Palatino Linotype" w:cs="Arial"/>
          <w:i/>
        </w:rPr>
      </w:pPr>
      <w:r w:rsidRPr="004E2A95">
        <w:rPr>
          <w:rFonts w:ascii="Palatino Linotype" w:hAnsi="Palatino Linotype" w:cs="Arial"/>
          <w:i/>
        </w:rPr>
        <w:t>ATENTAMENTE</w:t>
      </w:r>
    </w:p>
    <w:p w14:paraId="533EDC97" w14:textId="77777777" w:rsidR="008E2E03" w:rsidRPr="004E2A95" w:rsidRDefault="008E2E03" w:rsidP="00F75DA6">
      <w:pPr>
        <w:spacing w:after="0" w:line="240" w:lineRule="auto"/>
        <w:ind w:left="567" w:right="567"/>
        <w:jc w:val="both"/>
        <w:rPr>
          <w:rFonts w:ascii="Palatino Linotype" w:hAnsi="Palatino Linotype" w:cs="Arial"/>
          <w:i/>
        </w:rPr>
      </w:pPr>
      <w:r w:rsidRPr="004E2A95">
        <w:rPr>
          <w:rFonts w:ascii="Palatino Linotype" w:hAnsi="Palatino Linotype" w:cs="Arial"/>
          <w:i/>
        </w:rPr>
        <w:t>LIC. GABRIELA AVILES OLIVARES</w:t>
      </w:r>
    </w:p>
    <w:p w14:paraId="2DA171DC" w14:textId="77777777" w:rsidR="008E2E03" w:rsidRPr="004E2A95" w:rsidRDefault="008E2E03" w:rsidP="00F75DA6">
      <w:pPr>
        <w:spacing w:after="0" w:line="240" w:lineRule="auto"/>
        <w:ind w:left="567" w:right="567"/>
        <w:jc w:val="both"/>
        <w:rPr>
          <w:rFonts w:ascii="Palatino Linotype" w:hAnsi="Palatino Linotype" w:cs="Arial"/>
          <w:i/>
        </w:rPr>
      </w:pPr>
      <w:r w:rsidRPr="004E2A95">
        <w:rPr>
          <w:rFonts w:ascii="Palatino Linotype" w:hAnsi="Palatino Linotype" w:cs="Arial"/>
          <w:i/>
        </w:rPr>
        <w:t>Responsable de la Unidad de Transparencia</w:t>
      </w:r>
    </w:p>
    <w:p w14:paraId="6A317EE5" w14:textId="2599D911" w:rsidR="00ED255A" w:rsidRPr="004E2A95" w:rsidRDefault="008E2E03" w:rsidP="00F75DA6">
      <w:pPr>
        <w:spacing w:after="0" w:line="240" w:lineRule="auto"/>
        <w:ind w:left="567" w:right="567"/>
        <w:jc w:val="both"/>
        <w:rPr>
          <w:rFonts w:ascii="Palatino Linotype" w:hAnsi="Palatino Linotype"/>
          <w:i/>
          <w:color w:val="000000"/>
        </w:rPr>
      </w:pPr>
      <w:r w:rsidRPr="004E2A95">
        <w:rPr>
          <w:rFonts w:ascii="Palatino Linotype" w:hAnsi="Palatino Linotype" w:cs="Arial"/>
          <w:i/>
        </w:rPr>
        <w:t>Universidad Politécnica del Valle de Toluca</w:t>
      </w:r>
      <w:r w:rsidR="00CE2ADF" w:rsidRPr="004E2A95">
        <w:rPr>
          <w:rFonts w:ascii="Palatino Linotype" w:hAnsi="Palatino Linotype"/>
          <w:i/>
          <w:color w:val="000000"/>
        </w:rPr>
        <w:t xml:space="preserve">” </w:t>
      </w:r>
      <w:r w:rsidR="00CE2ADF" w:rsidRPr="004E2A95">
        <w:rPr>
          <w:rFonts w:ascii="Palatino Linotype" w:hAnsi="Palatino Linotype"/>
          <w:color w:val="000000"/>
        </w:rPr>
        <w:t>(Sic)</w:t>
      </w:r>
      <w:r w:rsidR="00CE2ADF" w:rsidRPr="004E2A95">
        <w:rPr>
          <w:rFonts w:ascii="Palatino Linotype" w:hAnsi="Palatino Linotype"/>
          <w:i/>
          <w:color w:val="000000"/>
        </w:rPr>
        <w:t>.</w:t>
      </w:r>
    </w:p>
    <w:p w14:paraId="76C4C695" w14:textId="59E9CC63" w:rsidR="00B714C7" w:rsidRPr="004E2A95" w:rsidRDefault="0040181D" w:rsidP="00F75DA6">
      <w:pPr>
        <w:pStyle w:val="Prrafodelista"/>
        <w:numPr>
          <w:ilvl w:val="0"/>
          <w:numId w:val="10"/>
        </w:numPr>
        <w:spacing w:before="240" w:line="360" w:lineRule="auto"/>
        <w:jc w:val="both"/>
        <w:rPr>
          <w:rFonts w:ascii="Palatino Linotype" w:hAnsi="Palatino Linotype" w:cs="Arial"/>
          <w:b/>
          <w:sz w:val="32"/>
        </w:rPr>
      </w:pPr>
      <w:r w:rsidRPr="004E2A95">
        <w:rPr>
          <w:rFonts w:ascii="Palatino Linotype" w:eastAsiaTheme="minorHAnsi" w:hAnsi="Palatino Linotype" w:cs="Arial"/>
          <w:szCs w:val="22"/>
          <w:lang w:val="es-MX" w:eastAsia="en-US"/>
        </w:rPr>
        <w:t xml:space="preserve">Adjuntando, </w:t>
      </w:r>
      <w:r w:rsidR="00F75DA6" w:rsidRPr="004E2A95">
        <w:rPr>
          <w:rFonts w:ascii="Palatino Linotype" w:eastAsiaTheme="minorHAnsi" w:hAnsi="Palatino Linotype" w:cs="Arial"/>
          <w:szCs w:val="22"/>
          <w:lang w:val="es-MX" w:eastAsia="en-US"/>
        </w:rPr>
        <w:t>los</w:t>
      </w:r>
      <w:r w:rsidRPr="004E2A95">
        <w:rPr>
          <w:rFonts w:ascii="Palatino Linotype" w:eastAsiaTheme="minorHAnsi" w:hAnsi="Palatino Linotype" w:cs="Arial"/>
          <w:szCs w:val="22"/>
          <w:lang w:val="es-MX" w:eastAsia="en-US"/>
        </w:rPr>
        <w:t xml:space="preserve"> archivo</w:t>
      </w:r>
      <w:r w:rsidR="00F75DA6" w:rsidRPr="004E2A95">
        <w:rPr>
          <w:rFonts w:ascii="Palatino Linotype" w:eastAsiaTheme="minorHAnsi" w:hAnsi="Palatino Linotype" w:cs="Arial"/>
          <w:szCs w:val="22"/>
          <w:lang w:val="es-MX" w:eastAsia="en-US"/>
        </w:rPr>
        <w:t>s</w:t>
      </w:r>
      <w:r w:rsidRPr="004E2A95">
        <w:rPr>
          <w:rFonts w:ascii="Palatino Linotype" w:eastAsiaTheme="minorHAnsi" w:hAnsi="Palatino Linotype" w:cs="Arial"/>
          <w:szCs w:val="22"/>
          <w:lang w:val="es-MX" w:eastAsia="en-US"/>
        </w:rPr>
        <w:t xml:space="preserve"> denominado</w:t>
      </w:r>
      <w:r w:rsidR="00F75DA6" w:rsidRPr="004E2A95">
        <w:rPr>
          <w:rFonts w:ascii="Palatino Linotype" w:eastAsiaTheme="minorHAnsi" w:hAnsi="Palatino Linotype" w:cs="Arial"/>
          <w:szCs w:val="22"/>
          <w:lang w:val="es-MX" w:eastAsia="en-US"/>
        </w:rPr>
        <w:t>s</w:t>
      </w:r>
      <w:r w:rsidRPr="004E2A95">
        <w:rPr>
          <w:rFonts w:ascii="Palatino Linotype" w:eastAsiaTheme="minorHAnsi" w:hAnsi="Palatino Linotype" w:cs="Arial"/>
          <w:szCs w:val="22"/>
          <w:lang w:val="es-MX" w:eastAsia="en-US"/>
        </w:rPr>
        <w:t xml:space="preserve"> “</w:t>
      </w:r>
      <w:r w:rsidR="00F75DA6" w:rsidRPr="004E2A95">
        <w:rPr>
          <w:rFonts w:ascii="Palatino Linotype" w:eastAsiaTheme="minorHAnsi" w:hAnsi="Palatino Linotype" w:cs="Arial"/>
          <w:szCs w:val="22"/>
          <w:lang w:val="es-MX" w:eastAsia="en-US"/>
        </w:rPr>
        <w:t>OFICIO DE RESPUESTA DDIM(2).pdf”, “OFICIO DE RESPUESTA DDIIND.pdf”, “OFICIO DIPPE.pdf”, “OFICIO DE RESPUESTA DDIM(1).pdf”, “OFICIO DE RESPUESTA DDIIF.pdf” y “OFICIO DE RESPUESTA DDIBTYLNI.pdf”.</w:t>
      </w:r>
    </w:p>
    <w:p w14:paraId="2B625AA9" w14:textId="77777777" w:rsidR="00F75DA6" w:rsidRPr="004E2A95" w:rsidRDefault="00F75DA6" w:rsidP="00F75DA6">
      <w:pPr>
        <w:pStyle w:val="Sinespaciado"/>
      </w:pPr>
    </w:p>
    <w:p w14:paraId="412B43B3" w14:textId="77777777" w:rsidR="00946D5D" w:rsidRPr="004E2A95" w:rsidRDefault="00946D5D" w:rsidP="00946D5D">
      <w:pPr>
        <w:pStyle w:val="Sinespaciado"/>
        <w:spacing w:line="360" w:lineRule="auto"/>
        <w:jc w:val="both"/>
        <w:rPr>
          <w:rFonts w:ascii="Palatino Linotype" w:hAnsi="Palatino Linotype" w:cs="Arial"/>
        </w:rPr>
      </w:pPr>
      <w:r w:rsidRPr="004E2A95">
        <w:rPr>
          <w:rFonts w:ascii="Palatino Linotype" w:hAnsi="Palatino Linotype" w:cs="Arial"/>
        </w:rPr>
        <w:t>Debido a que los archivos electrónicos son del conocimiento de las partes, no se reproducen; no obstante, se hará mérito de ellos al momento de realizar el estudio correspondiente.</w:t>
      </w:r>
    </w:p>
    <w:p w14:paraId="28AE48CA" w14:textId="77777777" w:rsidR="00946D5D" w:rsidRPr="004E2A95" w:rsidRDefault="00946D5D" w:rsidP="00F75DA6">
      <w:pPr>
        <w:pStyle w:val="Sinespaciado"/>
      </w:pPr>
    </w:p>
    <w:p w14:paraId="7E737EBE" w14:textId="77777777" w:rsidR="00F75DA6" w:rsidRPr="004E2A95" w:rsidRDefault="00F75DA6" w:rsidP="00F75DA6">
      <w:pPr>
        <w:spacing w:after="0" w:line="360" w:lineRule="auto"/>
        <w:jc w:val="both"/>
        <w:rPr>
          <w:rFonts w:ascii="Palatino Linotype" w:hAnsi="Palatino Linotype" w:cs="Arial"/>
          <w:b/>
          <w:sz w:val="28"/>
        </w:rPr>
      </w:pPr>
    </w:p>
    <w:p w14:paraId="695D9190" w14:textId="30A26E2F" w:rsidR="006168E4" w:rsidRPr="004E2A95" w:rsidRDefault="00443539" w:rsidP="00F75DA6">
      <w:pPr>
        <w:spacing w:after="0" w:line="360" w:lineRule="auto"/>
        <w:jc w:val="both"/>
        <w:rPr>
          <w:rFonts w:ascii="Palatino Linotype" w:hAnsi="Palatino Linotype" w:cs="Arial"/>
          <w:b/>
          <w:sz w:val="28"/>
        </w:rPr>
      </w:pPr>
      <w:r w:rsidRPr="004E2A95">
        <w:rPr>
          <w:rFonts w:ascii="Palatino Linotype" w:hAnsi="Palatino Linotype" w:cs="Arial"/>
          <w:b/>
          <w:sz w:val="28"/>
        </w:rPr>
        <w:t>TERCERO</w:t>
      </w:r>
      <w:r w:rsidR="006168E4" w:rsidRPr="004E2A95">
        <w:rPr>
          <w:rFonts w:ascii="Palatino Linotype" w:hAnsi="Palatino Linotype" w:cs="Arial"/>
          <w:b/>
          <w:sz w:val="28"/>
        </w:rPr>
        <w:t xml:space="preserve">. </w:t>
      </w:r>
      <w:r w:rsidR="00946D5D" w:rsidRPr="004E2A95">
        <w:rPr>
          <w:rFonts w:ascii="Palatino Linotype" w:hAnsi="Palatino Linotype"/>
          <w:b/>
          <w:sz w:val="28"/>
        </w:rPr>
        <w:t>De los</w:t>
      </w:r>
      <w:r w:rsidR="006168E4" w:rsidRPr="004E2A95">
        <w:rPr>
          <w:rFonts w:ascii="Palatino Linotype" w:hAnsi="Palatino Linotype"/>
          <w:b/>
          <w:sz w:val="28"/>
        </w:rPr>
        <w:t xml:space="preserve"> recurso</w:t>
      </w:r>
      <w:r w:rsidR="00946D5D" w:rsidRPr="004E2A95">
        <w:rPr>
          <w:rFonts w:ascii="Palatino Linotype" w:hAnsi="Palatino Linotype"/>
          <w:b/>
          <w:sz w:val="28"/>
        </w:rPr>
        <w:t>s</w:t>
      </w:r>
      <w:r w:rsidR="006168E4" w:rsidRPr="004E2A95">
        <w:rPr>
          <w:rFonts w:ascii="Palatino Linotype" w:hAnsi="Palatino Linotype"/>
          <w:b/>
          <w:sz w:val="28"/>
        </w:rPr>
        <w:t xml:space="preserve"> de revisión.</w:t>
      </w:r>
    </w:p>
    <w:p w14:paraId="45A62917" w14:textId="4F117796" w:rsidR="006168E4" w:rsidRPr="004E2A95" w:rsidRDefault="006168E4" w:rsidP="00F75DA6">
      <w:pPr>
        <w:spacing w:after="0" w:line="360" w:lineRule="auto"/>
        <w:jc w:val="both"/>
        <w:rPr>
          <w:rFonts w:ascii="Palatino Linotype" w:hAnsi="Palatino Linotype" w:cs="Arial"/>
          <w:sz w:val="24"/>
          <w:szCs w:val="24"/>
        </w:rPr>
      </w:pPr>
      <w:r w:rsidRPr="004E2A95">
        <w:rPr>
          <w:rFonts w:ascii="Palatino Linotype" w:hAnsi="Palatino Linotype" w:cs="Arial"/>
          <w:sz w:val="24"/>
          <w:szCs w:val="24"/>
        </w:rPr>
        <w:t>Inconforme con la</w:t>
      </w:r>
      <w:r w:rsidR="00ED255A" w:rsidRPr="004E2A95">
        <w:rPr>
          <w:rFonts w:ascii="Palatino Linotype" w:hAnsi="Palatino Linotype" w:cs="Arial"/>
          <w:sz w:val="24"/>
          <w:szCs w:val="24"/>
        </w:rPr>
        <w:t>s</w:t>
      </w:r>
      <w:r w:rsidRPr="004E2A95">
        <w:rPr>
          <w:rFonts w:ascii="Palatino Linotype" w:hAnsi="Palatino Linotype" w:cs="Arial"/>
          <w:sz w:val="24"/>
          <w:szCs w:val="24"/>
        </w:rPr>
        <w:t xml:space="preserve"> respuesta</w:t>
      </w:r>
      <w:r w:rsidR="00ED255A" w:rsidRPr="004E2A95">
        <w:rPr>
          <w:rFonts w:ascii="Palatino Linotype" w:hAnsi="Palatino Linotype" w:cs="Arial"/>
          <w:sz w:val="24"/>
          <w:szCs w:val="24"/>
        </w:rPr>
        <w:t>s</w:t>
      </w:r>
      <w:r w:rsidRPr="004E2A95">
        <w:rPr>
          <w:rFonts w:ascii="Palatino Linotype" w:hAnsi="Palatino Linotype" w:cs="Arial"/>
          <w:sz w:val="24"/>
          <w:szCs w:val="24"/>
        </w:rPr>
        <w:t xml:space="preserve"> notificada</w:t>
      </w:r>
      <w:r w:rsidR="00ED255A" w:rsidRPr="004E2A95">
        <w:rPr>
          <w:rFonts w:ascii="Palatino Linotype" w:hAnsi="Palatino Linotype" w:cs="Arial"/>
          <w:sz w:val="24"/>
          <w:szCs w:val="24"/>
        </w:rPr>
        <w:t>s</w:t>
      </w:r>
      <w:r w:rsidRPr="004E2A95">
        <w:rPr>
          <w:rFonts w:ascii="Palatino Linotype" w:hAnsi="Palatino Linotype" w:cs="Arial"/>
          <w:sz w:val="24"/>
          <w:szCs w:val="24"/>
        </w:rPr>
        <w:t xml:space="preserve"> por </w:t>
      </w:r>
      <w:r w:rsidR="00F75DA6" w:rsidRPr="004E2A95">
        <w:rPr>
          <w:rFonts w:ascii="Palatino Linotype" w:hAnsi="Palatino Linotype" w:cs="Arial"/>
          <w:b/>
          <w:sz w:val="24"/>
          <w:szCs w:val="24"/>
        </w:rPr>
        <w:t>El Sujeto Obligado</w:t>
      </w:r>
      <w:r w:rsidRPr="004E2A95">
        <w:rPr>
          <w:rFonts w:ascii="Palatino Linotype" w:hAnsi="Palatino Linotype" w:cs="Arial"/>
          <w:sz w:val="24"/>
          <w:szCs w:val="24"/>
        </w:rPr>
        <w:t xml:space="preserve">, </w:t>
      </w:r>
      <w:r w:rsidR="00F75DA6" w:rsidRPr="004E2A95">
        <w:rPr>
          <w:rFonts w:ascii="Palatino Linotype" w:hAnsi="Palatino Linotype" w:cs="Arial"/>
          <w:b/>
          <w:sz w:val="24"/>
          <w:szCs w:val="24"/>
        </w:rPr>
        <w:t xml:space="preserve">El Recurrente </w:t>
      </w:r>
      <w:r w:rsidR="00ED255A" w:rsidRPr="004E2A95">
        <w:rPr>
          <w:rFonts w:ascii="Palatino Linotype" w:hAnsi="Palatino Linotype" w:cs="Arial"/>
          <w:sz w:val="24"/>
          <w:szCs w:val="24"/>
        </w:rPr>
        <w:t>interpuso los</w:t>
      </w:r>
      <w:r w:rsidRPr="004E2A95">
        <w:rPr>
          <w:rFonts w:ascii="Palatino Linotype" w:hAnsi="Palatino Linotype" w:cs="Arial"/>
          <w:sz w:val="24"/>
          <w:szCs w:val="24"/>
        </w:rPr>
        <w:t xml:space="preserve"> recurso</w:t>
      </w:r>
      <w:r w:rsidR="00ED255A" w:rsidRPr="004E2A95">
        <w:rPr>
          <w:rFonts w:ascii="Palatino Linotype" w:hAnsi="Palatino Linotype" w:cs="Arial"/>
          <w:sz w:val="24"/>
          <w:szCs w:val="24"/>
        </w:rPr>
        <w:t>s</w:t>
      </w:r>
      <w:r w:rsidRPr="004E2A95">
        <w:rPr>
          <w:rFonts w:ascii="Palatino Linotype" w:hAnsi="Palatino Linotype" w:cs="Arial"/>
          <w:sz w:val="24"/>
          <w:szCs w:val="24"/>
        </w:rPr>
        <w:t xml:space="preserve"> de revisión, en fecha </w:t>
      </w:r>
      <w:r w:rsidR="00946D5D" w:rsidRPr="004E2A95">
        <w:rPr>
          <w:rFonts w:ascii="Palatino Linotype" w:hAnsi="Palatino Linotype" w:cs="Arial"/>
          <w:sz w:val="24"/>
          <w:szCs w:val="24"/>
        </w:rPr>
        <w:t>cuatro</w:t>
      </w:r>
      <w:r w:rsidR="00973E6E" w:rsidRPr="004E2A95">
        <w:rPr>
          <w:rFonts w:ascii="Palatino Linotype" w:hAnsi="Palatino Linotype" w:cs="Arial"/>
          <w:sz w:val="24"/>
          <w:szCs w:val="24"/>
        </w:rPr>
        <w:t xml:space="preserve"> de </w:t>
      </w:r>
      <w:r w:rsidR="00946D5D" w:rsidRPr="004E2A95">
        <w:rPr>
          <w:rFonts w:ascii="Palatino Linotype" w:hAnsi="Palatino Linotype" w:cs="Arial"/>
          <w:sz w:val="24"/>
          <w:szCs w:val="24"/>
        </w:rPr>
        <w:t>septiembre</w:t>
      </w:r>
      <w:r w:rsidR="00973E6E" w:rsidRPr="004E2A95">
        <w:rPr>
          <w:rFonts w:ascii="Palatino Linotype" w:hAnsi="Palatino Linotype" w:cs="Arial"/>
          <w:sz w:val="24"/>
          <w:szCs w:val="24"/>
        </w:rPr>
        <w:t xml:space="preserve"> </w:t>
      </w:r>
      <w:r w:rsidRPr="004E2A95">
        <w:rPr>
          <w:rFonts w:ascii="Palatino Linotype" w:hAnsi="Palatino Linotype" w:cs="Arial"/>
          <w:sz w:val="24"/>
          <w:szCs w:val="24"/>
        </w:rPr>
        <w:t>de dos mil dieci</w:t>
      </w:r>
      <w:r w:rsidR="00B714C7" w:rsidRPr="004E2A95">
        <w:rPr>
          <w:rFonts w:ascii="Palatino Linotype" w:hAnsi="Palatino Linotype" w:cs="Arial"/>
          <w:sz w:val="24"/>
          <w:szCs w:val="24"/>
        </w:rPr>
        <w:t>ocho</w:t>
      </w:r>
      <w:r w:rsidR="00ED255A" w:rsidRPr="004E2A95">
        <w:rPr>
          <w:rFonts w:ascii="Palatino Linotype" w:hAnsi="Palatino Linotype" w:cs="Arial"/>
          <w:sz w:val="24"/>
          <w:szCs w:val="24"/>
        </w:rPr>
        <w:t>, los</w:t>
      </w:r>
      <w:r w:rsidRPr="004E2A95">
        <w:rPr>
          <w:rFonts w:ascii="Palatino Linotype" w:hAnsi="Palatino Linotype" w:cs="Arial"/>
          <w:sz w:val="24"/>
          <w:szCs w:val="24"/>
        </w:rPr>
        <w:t xml:space="preserve"> cual</w:t>
      </w:r>
      <w:r w:rsidR="00ED255A" w:rsidRPr="004E2A95">
        <w:rPr>
          <w:rFonts w:ascii="Palatino Linotype" w:hAnsi="Palatino Linotype" w:cs="Arial"/>
          <w:sz w:val="24"/>
          <w:szCs w:val="24"/>
        </w:rPr>
        <w:t>es</w:t>
      </w:r>
      <w:r w:rsidRPr="004E2A95">
        <w:rPr>
          <w:rFonts w:ascii="Palatino Linotype" w:hAnsi="Palatino Linotype" w:cs="Arial"/>
          <w:sz w:val="24"/>
          <w:szCs w:val="24"/>
        </w:rPr>
        <w:t xml:space="preserve"> fue</w:t>
      </w:r>
      <w:r w:rsidR="00ED255A" w:rsidRPr="004E2A95">
        <w:rPr>
          <w:rFonts w:ascii="Palatino Linotype" w:hAnsi="Palatino Linotype" w:cs="Arial"/>
          <w:sz w:val="24"/>
          <w:szCs w:val="24"/>
        </w:rPr>
        <w:t>ron</w:t>
      </w:r>
      <w:r w:rsidRPr="004E2A95">
        <w:rPr>
          <w:rFonts w:ascii="Palatino Linotype" w:hAnsi="Palatino Linotype" w:cs="Arial"/>
          <w:sz w:val="24"/>
          <w:szCs w:val="24"/>
        </w:rPr>
        <w:t xml:space="preserve"> registrado</w:t>
      </w:r>
      <w:r w:rsidR="00ED255A" w:rsidRPr="004E2A95">
        <w:rPr>
          <w:rFonts w:ascii="Palatino Linotype" w:hAnsi="Palatino Linotype" w:cs="Arial"/>
          <w:sz w:val="24"/>
          <w:szCs w:val="24"/>
        </w:rPr>
        <w:t>s</w:t>
      </w:r>
      <w:r w:rsidRPr="004E2A95">
        <w:rPr>
          <w:rFonts w:ascii="Palatino Linotype" w:hAnsi="Palatino Linotype" w:cs="Arial"/>
          <w:b/>
          <w:sz w:val="24"/>
          <w:szCs w:val="24"/>
        </w:rPr>
        <w:t xml:space="preserve"> </w:t>
      </w:r>
      <w:r w:rsidRPr="004E2A95">
        <w:rPr>
          <w:rFonts w:ascii="Palatino Linotype" w:hAnsi="Palatino Linotype" w:cs="Arial"/>
          <w:sz w:val="24"/>
          <w:szCs w:val="24"/>
        </w:rPr>
        <w:t xml:space="preserve">en el sistema electrónico con </w:t>
      </w:r>
      <w:r w:rsidR="00ED255A" w:rsidRPr="004E2A95">
        <w:rPr>
          <w:rFonts w:ascii="Palatino Linotype" w:hAnsi="Palatino Linotype" w:cs="Arial"/>
          <w:sz w:val="24"/>
          <w:szCs w:val="24"/>
        </w:rPr>
        <w:t>los</w:t>
      </w:r>
      <w:r w:rsidRPr="004E2A95">
        <w:rPr>
          <w:rFonts w:ascii="Palatino Linotype" w:hAnsi="Palatino Linotype" w:cs="Arial"/>
          <w:sz w:val="24"/>
          <w:szCs w:val="24"/>
        </w:rPr>
        <w:t xml:space="preserve"> expediente</w:t>
      </w:r>
      <w:r w:rsidR="00ED255A" w:rsidRPr="004E2A95">
        <w:rPr>
          <w:rFonts w:ascii="Palatino Linotype" w:hAnsi="Palatino Linotype" w:cs="Arial"/>
          <w:sz w:val="24"/>
          <w:szCs w:val="24"/>
        </w:rPr>
        <w:t>s</w:t>
      </w:r>
      <w:r w:rsidRPr="004E2A95">
        <w:rPr>
          <w:rFonts w:ascii="Palatino Linotype" w:hAnsi="Palatino Linotype" w:cs="Arial"/>
          <w:sz w:val="24"/>
          <w:szCs w:val="24"/>
        </w:rPr>
        <w:t xml:space="preserve"> número</w:t>
      </w:r>
      <w:r w:rsidR="00006ECC" w:rsidRPr="004E2A95">
        <w:rPr>
          <w:rFonts w:ascii="Palatino Linotype" w:hAnsi="Palatino Linotype" w:cs="Arial"/>
          <w:sz w:val="24"/>
          <w:szCs w:val="24"/>
        </w:rPr>
        <w:t>s</w:t>
      </w:r>
      <w:r w:rsidRPr="004E2A95">
        <w:rPr>
          <w:rFonts w:ascii="Palatino Linotype" w:hAnsi="Palatino Linotype" w:cs="Arial"/>
          <w:sz w:val="24"/>
          <w:szCs w:val="24"/>
        </w:rPr>
        <w:t xml:space="preserve"> </w:t>
      </w:r>
      <w:r w:rsidR="00ED255A" w:rsidRPr="004E2A95">
        <w:rPr>
          <w:rFonts w:ascii="Palatino Linotype" w:hAnsi="Palatino Linotype" w:cs="Arial"/>
          <w:b/>
          <w:bCs/>
          <w:sz w:val="24"/>
          <w:szCs w:val="24"/>
          <w:lang w:eastAsia="es-MX"/>
        </w:rPr>
        <w:t>0</w:t>
      </w:r>
      <w:r w:rsidR="00946D5D" w:rsidRPr="004E2A95">
        <w:rPr>
          <w:rFonts w:ascii="Palatino Linotype" w:hAnsi="Palatino Linotype" w:cs="Arial"/>
          <w:b/>
          <w:bCs/>
          <w:sz w:val="24"/>
          <w:szCs w:val="24"/>
          <w:lang w:eastAsia="es-MX"/>
        </w:rPr>
        <w:t>3205</w:t>
      </w:r>
      <w:r w:rsidR="00D84013" w:rsidRPr="004E2A95">
        <w:rPr>
          <w:rFonts w:ascii="Palatino Linotype" w:hAnsi="Palatino Linotype" w:cs="Arial"/>
          <w:b/>
          <w:bCs/>
          <w:sz w:val="24"/>
          <w:szCs w:val="24"/>
          <w:lang w:eastAsia="es-MX"/>
        </w:rPr>
        <w:t>/INFOEM/IP/RR/2018</w:t>
      </w:r>
      <w:r w:rsidR="00006ECC" w:rsidRPr="004E2A95">
        <w:rPr>
          <w:rFonts w:ascii="Palatino Linotype" w:hAnsi="Palatino Linotype" w:cs="Arial"/>
          <w:b/>
          <w:bCs/>
          <w:sz w:val="24"/>
          <w:szCs w:val="24"/>
          <w:lang w:eastAsia="es-MX"/>
        </w:rPr>
        <w:t xml:space="preserve"> </w:t>
      </w:r>
      <w:r w:rsidR="00006ECC"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00842/UPVT/IP/2018</w:t>
      </w:r>
      <w:r w:rsidR="001E2E66" w:rsidRPr="004E2A95">
        <w:rPr>
          <w:rFonts w:ascii="Palatino Linotype" w:hAnsi="Palatino Linotype" w:cs="Arial"/>
          <w:i/>
          <w:sz w:val="24"/>
        </w:rPr>
        <w:t>)</w:t>
      </w:r>
      <w:r w:rsidR="00D84013" w:rsidRPr="004E2A95">
        <w:rPr>
          <w:rFonts w:ascii="Palatino Linotype" w:hAnsi="Palatino Linotype" w:cs="Arial"/>
          <w:sz w:val="24"/>
        </w:rPr>
        <w:t>,</w:t>
      </w:r>
      <w:r w:rsidR="00006ECC" w:rsidRPr="004E2A95">
        <w:rPr>
          <w:rFonts w:ascii="Palatino Linotype" w:hAnsi="Palatino Linotype" w:cs="Arial"/>
          <w:b/>
          <w:sz w:val="24"/>
        </w:rPr>
        <w:t xml:space="preserve"> </w:t>
      </w:r>
      <w:r w:rsidR="00946D5D" w:rsidRPr="004E2A95">
        <w:rPr>
          <w:rFonts w:ascii="Palatino Linotype" w:hAnsi="Palatino Linotype" w:cs="Arial"/>
          <w:b/>
          <w:sz w:val="24"/>
        </w:rPr>
        <w:t>03206</w:t>
      </w:r>
      <w:r w:rsidR="00D84013" w:rsidRPr="004E2A95">
        <w:rPr>
          <w:rFonts w:ascii="Palatino Linotype" w:hAnsi="Palatino Linotype" w:cs="Arial"/>
          <w:b/>
          <w:bCs/>
          <w:sz w:val="24"/>
          <w:szCs w:val="24"/>
          <w:lang w:eastAsia="es-MX"/>
        </w:rPr>
        <w:t xml:space="preserve">/INFOEM/IP/RR/2018 </w:t>
      </w:r>
      <w:r w:rsidR="00D84013"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00843/UPVT/IP/2018</w:t>
      </w:r>
      <w:r w:rsidR="00D84013" w:rsidRPr="004E2A95">
        <w:rPr>
          <w:rFonts w:ascii="Palatino Linotype" w:hAnsi="Palatino Linotype" w:cs="Arial"/>
          <w:i/>
          <w:sz w:val="24"/>
        </w:rPr>
        <w:t>)</w:t>
      </w:r>
      <w:r w:rsidR="00946D5D" w:rsidRPr="004E2A95">
        <w:rPr>
          <w:rFonts w:ascii="Palatino Linotype" w:hAnsi="Palatino Linotype" w:cs="Arial"/>
          <w:sz w:val="24"/>
        </w:rPr>
        <w:t>,</w:t>
      </w:r>
      <w:r w:rsidR="00946D5D" w:rsidRPr="004E2A95">
        <w:rPr>
          <w:rFonts w:ascii="Palatino Linotype" w:hAnsi="Palatino Linotype" w:cs="Arial"/>
          <w:b/>
          <w:sz w:val="24"/>
        </w:rPr>
        <w:t xml:space="preserve"> </w:t>
      </w:r>
      <w:r w:rsidR="00D84013" w:rsidRPr="004E2A95">
        <w:rPr>
          <w:rFonts w:ascii="Palatino Linotype" w:hAnsi="Palatino Linotype" w:cs="Arial"/>
          <w:b/>
          <w:bCs/>
          <w:sz w:val="24"/>
          <w:szCs w:val="24"/>
          <w:lang w:eastAsia="es-MX"/>
        </w:rPr>
        <w:t>0</w:t>
      </w:r>
      <w:r w:rsidR="00946D5D" w:rsidRPr="004E2A95">
        <w:rPr>
          <w:rFonts w:ascii="Palatino Linotype" w:hAnsi="Palatino Linotype" w:cs="Arial"/>
          <w:b/>
          <w:bCs/>
          <w:sz w:val="24"/>
          <w:szCs w:val="24"/>
          <w:lang w:eastAsia="es-MX"/>
        </w:rPr>
        <w:t>3207</w:t>
      </w:r>
      <w:r w:rsidR="00D84013" w:rsidRPr="004E2A95">
        <w:rPr>
          <w:rFonts w:ascii="Palatino Linotype" w:hAnsi="Palatino Linotype" w:cs="Arial"/>
          <w:b/>
          <w:bCs/>
          <w:sz w:val="24"/>
          <w:szCs w:val="24"/>
          <w:lang w:eastAsia="es-MX"/>
        </w:rPr>
        <w:t xml:space="preserve">/INFOEM/IP/RR/2018 </w:t>
      </w:r>
      <w:r w:rsidR="00D84013"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00844/UPVT/IP/2018</w:t>
      </w:r>
      <w:r w:rsidR="00D84013" w:rsidRPr="004E2A95">
        <w:rPr>
          <w:rFonts w:ascii="Palatino Linotype" w:hAnsi="Palatino Linotype" w:cs="Arial"/>
          <w:i/>
          <w:sz w:val="24"/>
        </w:rPr>
        <w:t>)</w:t>
      </w:r>
      <w:r w:rsidRPr="004E2A95">
        <w:rPr>
          <w:rFonts w:ascii="Palatino Linotype" w:hAnsi="Palatino Linotype" w:cs="Arial"/>
          <w:sz w:val="24"/>
          <w:szCs w:val="24"/>
        </w:rPr>
        <w:t xml:space="preserve">, </w:t>
      </w:r>
      <w:r w:rsidR="00946D5D" w:rsidRPr="004E2A95">
        <w:rPr>
          <w:rFonts w:ascii="Palatino Linotype" w:hAnsi="Palatino Linotype" w:cs="Arial"/>
          <w:b/>
          <w:bCs/>
          <w:sz w:val="24"/>
          <w:szCs w:val="24"/>
          <w:lang w:eastAsia="es-MX"/>
        </w:rPr>
        <w:t xml:space="preserve">03208/INFOEM/IP/RR/2018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00845/UPVT/IP/2018)</w:t>
      </w:r>
      <w:r w:rsidR="00946D5D" w:rsidRPr="004E2A95">
        <w:rPr>
          <w:rFonts w:ascii="Palatino Linotype" w:hAnsi="Palatino Linotype" w:cs="Arial"/>
          <w:sz w:val="24"/>
          <w:szCs w:val="24"/>
        </w:rPr>
        <w:t xml:space="preserve">, </w:t>
      </w:r>
      <w:r w:rsidR="00946D5D" w:rsidRPr="004E2A95">
        <w:rPr>
          <w:rFonts w:ascii="Palatino Linotype" w:hAnsi="Palatino Linotype" w:cs="Arial"/>
          <w:b/>
          <w:bCs/>
          <w:sz w:val="24"/>
          <w:szCs w:val="24"/>
          <w:lang w:eastAsia="es-MX"/>
        </w:rPr>
        <w:t xml:space="preserve">03209/INFOEM/IP/RR/2018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00846/UPVT/IP/2018)</w:t>
      </w:r>
      <w:r w:rsidR="00946D5D" w:rsidRPr="004E2A95">
        <w:rPr>
          <w:rFonts w:ascii="Palatino Linotype" w:hAnsi="Palatino Linotype" w:cs="Arial"/>
          <w:sz w:val="24"/>
          <w:szCs w:val="24"/>
        </w:rPr>
        <w:t xml:space="preserve">, </w:t>
      </w:r>
      <w:r w:rsidR="00946D5D" w:rsidRPr="004E2A95">
        <w:rPr>
          <w:rFonts w:ascii="Palatino Linotype" w:hAnsi="Palatino Linotype" w:cs="Arial"/>
          <w:b/>
          <w:bCs/>
          <w:sz w:val="24"/>
          <w:szCs w:val="24"/>
          <w:lang w:eastAsia="es-MX"/>
        </w:rPr>
        <w:lastRenderedPageBreak/>
        <w:t xml:space="preserve">03210/INFOEM/IP/RR/2018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00847/UPVT/IP/2018)</w:t>
      </w:r>
      <w:r w:rsidR="00946D5D" w:rsidRPr="004E2A95">
        <w:rPr>
          <w:rFonts w:ascii="Palatino Linotype" w:hAnsi="Palatino Linotype" w:cs="Arial"/>
          <w:sz w:val="24"/>
          <w:szCs w:val="24"/>
        </w:rPr>
        <w:t xml:space="preserve">, </w:t>
      </w:r>
      <w:r w:rsidR="00946D5D" w:rsidRPr="004E2A95">
        <w:rPr>
          <w:rFonts w:ascii="Palatino Linotype" w:hAnsi="Palatino Linotype" w:cs="Arial"/>
          <w:b/>
          <w:bCs/>
          <w:sz w:val="24"/>
          <w:szCs w:val="24"/>
          <w:lang w:eastAsia="es-MX"/>
        </w:rPr>
        <w:t xml:space="preserve">03211/INFOEM/IP/RR/2018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00848/UPVT/IP/2018)</w:t>
      </w:r>
      <w:r w:rsidR="00946D5D" w:rsidRPr="004E2A95">
        <w:rPr>
          <w:rFonts w:ascii="Palatino Linotype" w:hAnsi="Palatino Linotype" w:cs="Arial"/>
          <w:sz w:val="24"/>
          <w:szCs w:val="24"/>
        </w:rPr>
        <w:t xml:space="preserve">, </w:t>
      </w:r>
      <w:r w:rsidR="00946D5D" w:rsidRPr="004E2A95">
        <w:rPr>
          <w:rFonts w:ascii="Palatino Linotype" w:hAnsi="Palatino Linotype" w:cs="Arial"/>
          <w:b/>
          <w:bCs/>
          <w:sz w:val="24"/>
          <w:szCs w:val="24"/>
          <w:lang w:eastAsia="es-MX"/>
        </w:rPr>
        <w:t xml:space="preserve">03212/INFOEM/IP/RR/2018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00849/UPVT/IP/2018)</w:t>
      </w:r>
      <w:r w:rsidR="00946D5D" w:rsidRPr="004E2A95">
        <w:rPr>
          <w:rFonts w:ascii="Palatino Linotype" w:hAnsi="Palatino Linotype" w:cs="Arial"/>
          <w:sz w:val="24"/>
          <w:szCs w:val="24"/>
        </w:rPr>
        <w:t xml:space="preserve">, </w:t>
      </w:r>
      <w:r w:rsidR="00946D5D" w:rsidRPr="004E2A95">
        <w:rPr>
          <w:rFonts w:ascii="Palatino Linotype" w:hAnsi="Palatino Linotype" w:cs="Arial"/>
          <w:b/>
          <w:bCs/>
          <w:sz w:val="24"/>
          <w:szCs w:val="24"/>
          <w:lang w:eastAsia="es-MX"/>
        </w:rPr>
        <w:t xml:space="preserve">03213/INFOEM/IP/RR/2018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00850/UPVT/IP/2018)</w:t>
      </w:r>
      <w:r w:rsidR="00946D5D" w:rsidRPr="004E2A95">
        <w:rPr>
          <w:rFonts w:ascii="Palatino Linotype" w:hAnsi="Palatino Linotype" w:cs="Arial"/>
          <w:sz w:val="24"/>
          <w:szCs w:val="24"/>
        </w:rPr>
        <w:t xml:space="preserve"> y </w:t>
      </w:r>
      <w:r w:rsidR="00946D5D" w:rsidRPr="004E2A95">
        <w:rPr>
          <w:rFonts w:ascii="Palatino Linotype" w:hAnsi="Palatino Linotype" w:cs="Arial"/>
          <w:b/>
          <w:bCs/>
          <w:sz w:val="24"/>
          <w:szCs w:val="24"/>
          <w:lang w:eastAsia="es-MX"/>
        </w:rPr>
        <w:t xml:space="preserve">03214/INFOEM/IP/RR/2018 </w:t>
      </w:r>
      <w:r w:rsidR="00946D5D" w:rsidRPr="004E2A95">
        <w:rPr>
          <w:rFonts w:ascii="Palatino Linotype" w:hAnsi="Palatino Linotype" w:cs="Arial"/>
          <w:bCs/>
          <w:i/>
          <w:sz w:val="24"/>
          <w:szCs w:val="24"/>
          <w:lang w:eastAsia="es-MX"/>
        </w:rPr>
        <w:t xml:space="preserve">(para la solicitud </w:t>
      </w:r>
      <w:r w:rsidR="00946D5D" w:rsidRPr="004E2A95">
        <w:rPr>
          <w:rFonts w:ascii="Palatino Linotype" w:hAnsi="Palatino Linotype" w:cs="Arial"/>
          <w:i/>
          <w:sz w:val="24"/>
        </w:rPr>
        <w:t>00851/UPVT/IP/2018)</w:t>
      </w:r>
      <w:r w:rsidR="00946D5D" w:rsidRPr="004E2A95">
        <w:rPr>
          <w:rFonts w:ascii="Palatino Linotype" w:hAnsi="Palatino Linotype" w:cs="Arial"/>
          <w:sz w:val="24"/>
          <w:szCs w:val="24"/>
        </w:rPr>
        <w:t xml:space="preserve">, </w:t>
      </w:r>
      <w:r w:rsidRPr="004E2A95">
        <w:rPr>
          <w:rFonts w:ascii="Palatino Linotype" w:hAnsi="Palatino Linotype" w:cs="Arial"/>
          <w:sz w:val="24"/>
          <w:szCs w:val="24"/>
        </w:rPr>
        <w:t>en</w:t>
      </w:r>
      <w:r w:rsidR="002A228B" w:rsidRPr="004E2A95">
        <w:rPr>
          <w:rFonts w:ascii="Palatino Linotype" w:hAnsi="Palatino Linotype" w:cs="Arial"/>
          <w:sz w:val="24"/>
          <w:szCs w:val="24"/>
        </w:rPr>
        <w:t xml:space="preserve"> los</w:t>
      </w:r>
      <w:r w:rsidRPr="004E2A95">
        <w:rPr>
          <w:rFonts w:ascii="Palatino Linotype" w:hAnsi="Palatino Linotype" w:cs="Arial"/>
          <w:sz w:val="24"/>
          <w:szCs w:val="24"/>
        </w:rPr>
        <w:t xml:space="preserve"> cual</w:t>
      </w:r>
      <w:r w:rsidR="002A228B" w:rsidRPr="004E2A95">
        <w:rPr>
          <w:rFonts w:ascii="Palatino Linotype" w:hAnsi="Palatino Linotype" w:cs="Arial"/>
          <w:sz w:val="24"/>
          <w:szCs w:val="24"/>
        </w:rPr>
        <w:t>es</w:t>
      </w:r>
      <w:r w:rsidRPr="004E2A95">
        <w:rPr>
          <w:rFonts w:ascii="Palatino Linotype" w:hAnsi="Palatino Linotype" w:cs="Arial"/>
          <w:sz w:val="24"/>
          <w:szCs w:val="24"/>
        </w:rPr>
        <w:t xml:space="preserve"> </w:t>
      </w:r>
      <w:r w:rsidRPr="004E2A95">
        <w:rPr>
          <w:rFonts w:ascii="Palatino Linotype" w:hAnsi="Palatino Linotype" w:cs="Arial"/>
          <w:sz w:val="24"/>
        </w:rPr>
        <w:t>arguye, las siguientes manifestaciones:</w:t>
      </w:r>
    </w:p>
    <w:p w14:paraId="128320CA" w14:textId="77777777" w:rsidR="00397454" w:rsidRPr="004E2A95" w:rsidRDefault="00397454" w:rsidP="00AE3CCC">
      <w:pPr>
        <w:spacing w:before="240" w:line="360" w:lineRule="auto"/>
        <w:jc w:val="both"/>
        <w:rPr>
          <w:rFonts w:ascii="Palatino Linotype" w:hAnsi="Palatino Linotype" w:cs="Arial"/>
          <w:b/>
          <w:sz w:val="8"/>
        </w:rPr>
      </w:pPr>
    </w:p>
    <w:p w14:paraId="4B8D9928" w14:textId="77777777" w:rsidR="006168E4" w:rsidRPr="004E2A95" w:rsidRDefault="006168E4" w:rsidP="00946D5D">
      <w:pPr>
        <w:pStyle w:val="Prrafodelista"/>
        <w:numPr>
          <w:ilvl w:val="0"/>
          <w:numId w:val="4"/>
        </w:numPr>
        <w:spacing w:before="240"/>
        <w:jc w:val="both"/>
        <w:rPr>
          <w:rFonts w:ascii="Palatino Linotype" w:hAnsi="Palatino Linotype" w:cs="Arial"/>
          <w:b/>
          <w:sz w:val="28"/>
          <w:u w:val="single"/>
        </w:rPr>
      </w:pPr>
      <w:r w:rsidRPr="004E2A95">
        <w:rPr>
          <w:rFonts w:ascii="Palatino Linotype" w:hAnsi="Palatino Linotype" w:cs="Arial"/>
          <w:b/>
          <w:sz w:val="28"/>
          <w:u w:val="single"/>
        </w:rPr>
        <w:t>Acto Impugnado:</w:t>
      </w:r>
    </w:p>
    <w:p w14:paraId="12398114" w14:textId="4093A1B4" w:rsidR="00006ECC" w:rsidRPr="004E2A95" w:rsidRDefault="00006ECC"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w:t>
      </w:r>
      <w:r w:rsidR="00946D5D" w:rsidRPr="004E2A95">
        <w:rPr>
          <w:rFonts w:ascii="Palatino Linotype" w:hAnsi="Palatino Linotype" w:cs="Arial"/>
          <w:b/>
          <w:bCs/>
          <w:sz w:val="24"/>
          <w:szCs w:val="24"/>
          <w:lang w:eastAsia="es-MX"/>
        </w:rPr>
        <w:t>3205</w:t>
      </w:r>
      <w:r w:rsidR="004D3BC6" w:rsidRPr="004E2A95">
        <w:rPr>
          <w:rFonts w:ascii="Palatino Linotype" w:hAnsi="Palatino Linotype" w:cs="Arial"/>
          <w:b/>
          <w:bCs/>
          <w:sz w:val="24"/>
          <w:szCs w:val="24"/>
          <w:lang w:eastAsia="es-MX"/>
        </w:rPr>
        <w:t>/INFOEM/IP/RR/2018</w:t>
      </w:r>
    </w:p>
    <w:p w14:paraId="32C4EE09" w14:textId="6B5E7B39" w:rsidR="00946D5D" w:rsidRPr="004E2A95" w:rsidRDefault="006168E4" w:rsidP="00946D5D">
      <w:pPr>
        <w:spacing w:line="240" w:lineRule="auto"/>
        <w:ind w:left="851" w:right="851"/>
        <w:jc w:val="both"/>
        <w:rPr>
          <w:rFonts w:ascii="Palatino Linotype" w:hAnsi="Palatino Linotype" w:cs="Arial"/>
          <w:i/>
        </w:rPr>
      </w:pPr>
      <w:r w:rsidRPr="004E2A95">
        <w:rPr>
          <w:rFonts w:ascii="Palatino Linotype" w:hAnsi="Palatino Linotype" w:cs="Arial"/>
          <w:i/>
        </w:rPr>
        <w:t>“</w:t>
      </w:r>
      <w:r w:rsidR="00946D5D" w:rsidRPr="004E2A95">
        <w:rPr>
          <w:rFonts w:ascii="Palatino Linotype" w:hAnsi="Palatino Linotype" w:cs="Arial"/>
          <w:i/>
        </w:rPr>
        <w:t>Niegan la informaciòn</w:t>
      </w:r>
      <w:r w:rsidRPr="004E2A95">
        <w:rPr>
          <w:rFonts w:ascii="Palatino Linotype" w:hAnsi="Palatino Linotype" w:cs="Arial"/>
          <w:i/>
        </w:rPr>
        <w:t>”[sic]</w:t>
      </w:r>
    </w:p>
    <w:p w14:paraId="5AA5256C" w14:textId="74BFD420"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03206/INFOEM/IP/RR/2018</w:t>
      </w:r>
    </w:p>
    <w:p w14:paraId="0C999606"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293AB603" w14:textId="06ED378C"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03207/INFOEM/IP/RR/2018</w:t>
      </w:r>
    </w:p>
    <w:p w14:paraId="7B1D2C55" w14:textId="10DC3809"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628E3C7A" w14:textId="122A4CBA"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03208/INFOEM/IP/RR/2018</w:t>
      </w:r>
    </w:p>
    <w:p w14:paraId="05B2FE1F"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3305A597" w14:textId="301DAEF7"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03209/INFOEM/IP/RR/2018</w:t>
      </w:r>
    </w:p>
    <w:p w14:paraId="7AAE6EC3"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22AA1E43" w14:textId="76B0D554"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03210/INFOEM/IP/RR/2018</w:t>
      </w:r>
    </w:p>
    <w:p w14:paraId="7357C12F"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089B27E8" w14:textId="5CC47231"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03211/INFOEM/IP/RR/2018</w:t>
      </w:r>
    </w:p>
    <w:p w14:paraId="43569E43"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353DDDBE" w14:textId="77777777" w:rsidR="00946D5D" w:rsidRPr="004E2A95" w:rsidRDefault="00946D5D" w:rsidP="00946D5D">
      <w:pPr>
        <w:spacing w:before="240" w:line="240" w:lineRule="auto"/>
        <w:jc w:val="both"/>
        <w:rPr>
          <w:rFonts w:ascii="Palatino Linotype" w:hAnsi="Palatino Linotype" w:cs="Arial"/>
          <w:b/>
          <w:bCs/>
          <w:sz w:val="24"/>
          <w:szCs w:val="24"/>
          <w:lang w:eastAsia="es-MX"/>
        </w:rPr>
      </w:pPr>
    </w:p>
    <w:p w14:paraId="6D0245E8" w14:textId="08A3D5C8"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lastRenderedPageBreak/>
        <w:t>03212/INFOEM/IP/RR/2018</w:t>
      </w:r>
    </w:p>
    <w:p w14:paraId="0B40BFC2"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4E092D4C" w14:textId="4A433695"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03213/INFOEM/IP/RR/2018</w:t>
      </w:r>
    </w:p>
    <w:p w14:paraId="511BA2D0"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683C2FE6" w14:textId="67334729" w:rsidR="00946D5D" w:rsidRPr="004E2A95" w:rsidRDefault="00946D5D" w:rsidP="00946D5D">
      <w:pPr>
        <w:spacing w:before="240" w:line="240" w:lineRule="auto"/>
        <w:jc w:val="both"/>
        <w:rPr>
          <w:rFonts w:ascii="Palatino Linotype" w:hAnsi="Palatino Linotype" w:cs="Arial"/>
          <w:b/>
          <w:sz w:val="24"/>
        </w:rPr>
      </w:pPr>
      <w:r w:rsidRPr="004E2A95">
        <w:rPr>
          <w:rFonts w:ascii="Palatino Linotype" w:hAnsi="Palatino Linotype" w:cs="Arial"/>
          <w:b/>
          <w:bCs/>
          <w:sz w:val="24"/>
          <w:szCs w:val="24"/>
          <w:lang w:eastAsia="es-MX"/>
        </w:rPr>
        <w:t>03214/INFOEM/IP/RR/2018</w:t>
      </w:r>
    </w:p>
    <w:p w14:paraId="68068968" w14:textId="77777777" w:rsidR="00946D5D" w:rsidRPr="004E2A95" w:rsidRDefault="00946D5D" w:rsidP="00946D5D">
      <w:pPr>
        <w:spacing w:line="240" w:lineRule="auto"/>
        <w:ind w:left="851" w:right="851"/>
        <w:jc w:val="both"/>
        <w:rPr>
          <w:rFonts w:ascii="Palatino Linotype" w:hAnsi="Palatino Linotype" w:cs="Arial"/>
          <w:i/>
        </w:rPr>
      </w:pPr>
      <w:r w:rsidRPr="004E2A95">
        <w:rPr>
          <w:rFonts w:ascii="Palatino Linotype" w:hAnsi="Palatino Linotype" w:cs="Arial"/>
          <w:i/>
        </w:rPr>
        <w:t>“Niegan la informaciòn”[sic]</w:t>
      </w:r>
    </w:p>
    <w:p w14:paraId="0F91D244" w14:textId="77777777" w:rsidR="00946D5D" w:rsidRPr="004E2A95" w:rsidRDefault="00946D5D" w:rsidP="00946D5D">
      <w:pPr>
        <w:spacing w:line="240" w:lineRule="auto"/>
        <w:ind w:left="851" w:right="851"/>
        <w:jc w:val="both"/>
        <w:rPr>
          <w:rFonts w:ascii="Palatino Linotype" w:hAnsi="Palatino Linotype" w:cs="Arial"/>
          <w:i/>
        </w:rPr>
      </w:pPr>
    </w:p>
    <w:p w14:paraId="49E258B5" w14:textId="77777777" w:rsidR="00397454" w:rsidRPr="004E2A95" w:rsidRDefault="00397454" w:rsidP="00946D5D">
      <w:pPr>
        <w:spacing w:line="240" w:lineRule="auto"/>
        <w:ind w:right="851"/>
        <w:jc w:val="both"/>
        <w:rPr>
          <w:rFonts w:ascii="Palatino Linotype" w:hAnsi="Palatino Linotype" w:cs="Arial"/>
          <w:i/>
          <w:sz w:val="14"/>
        </w:rPr>
      </w:pPr>
    </w:p>
    <w:p w14:paraId="15011DFA" w14:textId="77777777" w:rsidR="006168E4" w:rsidRPr="004E2A95" w:rsidRDefault="006168E4" w:rsidP="00AE3CCC">
      <w:pPr>
        <w:pStyle w:val="Prrafodelista"/>
        <w:numPr>
          <w:ilvl w:val="0"/>
          <w:numId w:val="4"/>
        </w:numPr>
        <w:spacing w:before="240" w:line="360" w:lineRule="auto"/>
        <w:jc w:val="both"/>
        <w:rPr>
          <w:rFonts w:ascii="Palatino Linotype" w:hAnsi="Palatino Linotype" w:cs="Arial"/>
          <w:sz w:val="28"/>
          <w:u w:val="single"/>
        </w:rPr>
      </w:pPr>
      <w:r w:rsidRPr="004E2A95">
        <w:rPr>
          <w:rFonts w:ascii="Palatino Linotype" w:hAnsi="Palatino Linotype" w:cs="Arial"/>
          <w:b/>
          <w:sz w:val="28"/>
          <w:u w:val="single"/>
        </w:rPr>
        <w:t>Razones o Motivos de Inconformidad</w:t>
      </w:r>
      <w:r w:rsidRPr="004E2A95">
        <w:rPr>
          <w:rFonts w:ascii="Palatino Linotype" w:hAnsi="Palatino Linotype" w:cs="Arial"/>
          <w:sz w:val="28"/>
          <w:u w:val="single"/>
        </w:rPr>
        <w:t xml:space="preserve">: </w:t>
      </w:r>
    </w:p>
    <w:p w14:paraId="69B2262D" w14:textId="77777777" w:rsidR="0045624B" w:rsidRPr="004E2A95" w:rsidRDefault="0045624B" w:rsidP="0045624B">
      <w:pPr>
        <w:spacing w:after="0" w:line="360" w:lineRule="auto"/>
        <w:jc w:val="both"/>
        <w:rPr>
          <w:rFonts w:ascii="Palatino Linotype" w:hAnsi="Palatino Linotype" w:cs="Arial"/>
          <w:b/>
          <w:bCs/>
          <w:sz w:val="24"/>
          <w:szCs w:val="24"/>
          <w:lang w:eastAsia="es-MX"/>
        </w:rPr>
      </w:pPr>
    </w:p>
    <w:p w14:paraId="62E13B03" w14:textId="77777777" w:rsidR="0045624B" w:rsidRPr="004E2A95" w:rsidRDefault="00397454"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w:t>
      </w:r>
      <w:r w:rsidR="0045624B" w:rsidRPr="004E2A95">
        <w:rPr>
          <w:rFonts w:ascii="Palatino Linotype" w:hAnsi="Palatino Linotype" w:cs="Arial"/>
          <w:b/>
          <w:bCs/>
          <w:sz w:val="24"/>
          <w:szCs w:val="24"/>
          <w:lang w:eastAsia="es-MX"/>
        </w:rPr>
        <w:t>3205</w:t>
      </w:r>
      <w:r w:rsidR="004D3BC6" w:rsidRPr="004E2A95">
        <w:rPr>
          <w:rFonts w:ascii="Palatino Linotype" w:hAnsi="Palatino Linotype" w:cs="Arial"/>
          <w:b/>
          <w:bCs/>
          <w:sz w:val="24"/>
          <w:szCs w:val="24"/>
          <w:lang w:eastAsia="es-MX"/>
        </w:rPr>
        <w:t>/INFOEM/IP/RR/2018</w:t>
      </w:r>
    </w:p>
    <w:p w14:paraId="782AC46A" w14:textId="75A1DC4C" w:rsidR="006168E4" w:rsidRPr="004E2A95" w:rsidRDefault="006168E4" w:rsidP="0045624B">
      <w:pPr>
        <w:spacing w:after="0" w:line="240" w:lineRule="auto"/>
        <w:jc w:val="both"/>
        <w:rPr>
          <w:rFonts w:ascii="Palatino Linotype" w:hAnsi="Palatino Linotype" w:cs="Arial"/>
          <w:i/>
        </w:rPr>
      </w:pPr>
      <w:r w:rsidRPr="004E2A95">
        <w:rPr>
          <w:rFonts w:ascii="Palatino Linotype" w:hAnsi="Palatino Linotype" w:cs="Arial"/>
          <w:i/>
        </w:rPr>
        <w:t>“</w:t>
      </w:r>
      <w:r w:rsidR="00946D5D" w:rsidRPr="004E2A95">
        <w:rPr>
          <w:rFonts w:ascii="Palatino Linotype" w:hAnsi="Palatino Linotype" w:cs="Arial"/>
          <w:i/>
        </w:rPr>
        <w:t>Se esta solicitando un Listado por programa educativo de empresas, organizaciones o instituciones a las cuales se dirigió carta de presentación de estancia o estadía en 2009,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w:t>
      </w:r>
      <w:r w:rsidRPr="004E2A95">
        <w:rPr>
          <w:rFonts w:ascii="Palatino Linotype" w:hAnsi="Palatino Linotype" w:cs="Arial"/>
          <w:i/>
        </w:rPr>
        <w:t>” [sic]</w:t>
      </w:r>
    </w:p>
    <w:p w14:paraId="521528B1" w14:textId="77777777" w:rsidR="0045624B" w:rsidRPr="004E2A95" w:rsidRDefault="0045624B" w:rsidP="0045624B">
      <w:pPr>
        <w:spacing w:after="0" w:line="240" w:lineRule="auto"/>
        <w:jc w:val="both"/>
        <w:rPr>
          <w:rFonts w:ascii="Palatino Linotype" w:hAnsi="Palatino Linotype" w:cs="Arial"/>
          <w:i/>
        </w:rPr>
      </w:pPr>
    </w:p>
    <w:p w14:paraId="3D455667" w14:textId="0233C7E6"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03206/INFOEM/IP/RR/2018</w:t>
      </w:r>
    </w:p>
    <w:p w14:paraId="28107307" w14:textId="5447A426"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2010,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1A19A392" w14:textId="77777777" w:rsidR="0045624B" w:rsidRPr="004E2A95" w:rsidRDefault="0045624B" w:rsidP="0045624B">
      <w:pPr>
        <w:spacing w:line="360" w:lineRule="auto"/>
        <w:ind w:left="851" w:right="851"/>
        <w:jc w:val="both"/>
        <w:rPr>
          <w:rFonts w:ascii="Palatino Linotype" w:hAnsi="Palatino Linotype" w:cs="Arial"/>
          <w:i/>
        </w:rPr>
      </w:pPr>
    </w:p>
    <w:p w14:paraId="64A4CB37" w14:textId="678CB4F1"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lastRenderedPageBreak/>
        <w:t>03207/INFOEM/IP/RR/2018</w:t>
      </w:r>
    </w:p>
    <w:p w14:paraId="2114D925" w14:textId="4EB94393"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2011,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37DB23F4" w14:textId="77777777" w:rsidR="0045624B" w:rsidRPr="004E2A95" w:rsidRDefault="0045624B" w:rsidP="0045624B">
      <w:pPr>
        <w:spacing w:line="360" w:lineRule="auto"/>
        <w:ind w:left="851" w:right="851"/>
        <w:jc w:val="both"/>
        <w:rPr>
          <w:rFonts w:ascii="Palatino Linotype" w:hAnsi="Palatino Linotype" w:cs="Arial"/>
          <w:i/>
        </w:rPr>
      </w:pPr>
    </w:p>
    <w:p w14:paraId="6CFF145D" w14:textId="3FC3C543"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03208/INFOEM/IP/RR/2018</w:t>
      </w:r>
    </w:p>
    <w:p w14:paraId="10BD33FE" w14:textId="35C42354"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2012,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458042A8" w14:textId="77777777" w:rsidR="0045624B" w:rsidRPr="004E2A95" w:rsidRDefault="0045624B" w:rsidP="0045624B">
      <w:pPr>
        <w:spacing w:line="360" w:lineRule="auto"/>
        <w:ind w:left="851" w:right="851"/>
        <w:jc w:val="both"/>
        <w:rPr>
          <w:rFonts w:ascii="Palatino Linotype" w:hAnsi="Palatino Linotype" w:cs="Arial"/>
          <w:i/>
        </w:rPr>
      </w:pPr>
    </w:p>
    <w:p w14:paraId="648A0763" w14:textId="6A9A2BF1"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03209/INFOEM/IP/RR/2018</w:t>
      </w:r>
    </w:p>
    <w:p w14:paraId="1E4A516F" w14:textId="59421D16"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2013,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2422DB74" w14:textId="77777777" w:rsidR="0045624B" w:rsidRPr="004E2A95" w:rsidRDefault="0045624B" w:rsidP="0045624B">
      <w:pPr>
        <w:spacing w:line="360" w:lineRule="auto"/>
        <w:ind w:left="851" w:right="851"/>
        <w:jc w:val="both"/>
        <w:rPr>
          <w:rFonts w:ascii="Palatino Linotype" w:hAnsi="Palatino Linotype" w:cs="Arial"/>
          <w:i/>
        </w:rPr>
      </w:pPr>
    </w:p>
    <w:p w14:paraId="6849B998" w14:textId="607EA542"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03210/INFOEM/IP/RR/2018</w:t>
      </w:r>
    </w:p>
    <w:p w14:paraId="6F61EEDB" w14:textId="5EFEFA59"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 xml:space="preserve">“Se esta solicitando un Listado por programa educativo de empresas, organizaciones o instituciones a las cuales se dirigió carta de presentación de estancia o estadía en 2014, anexando el numero de oficio o aspecto que identifique la veracidad del documento que se esta informando, jamas se esta diciendo que </w:t>
      </w:r>
      <w:r w:rsidRPr="004E2A95">
        <w:rPr>
          <w:rFonts w:ascii="Palatino Linotype" w:hAnsi="Palatino Linotype" w:cs="Arial"/>
          <w:i/>
        </w:rPr>
        <w:lastRenderedPageBreak/>
        <w:t>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1B154451" w14:textId="77777777" w:rsidR="0045624B" w:rsidRPr="004E2A95" w:rsidRDefault="0045624B" w:rsidP="0045624B">
      <w:pPr>
        <w:spacing w:line="360" w:lineRule="auto"/>
        <w:ind w:left="851" w:right="851"/>
        <w:jc w:val="both"/>
        <w:rPr>
          <w:rFonts w:ascii="Palatino Linotype" w:hAnsi="Palatino Linotype" w:cs="Arial"/>
          <w:i/>
        </w:rPr>
      </w:pPr>
    </w:p>
    <w:p w14:paraId="19EA9B8A" w14:textId="320DAA78"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03211/INFOEM/IP/RR/2018</w:t>
      </w:r>
    </w:p>
    <w:p w14:paraId="585DB4E1" w14:textId="342FE47D"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2015,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1DF0FAF9" w14:textId="77777777" w:rsidR="0045624B" w:rsidRPr="004E2A95" w:rsidRDefault="0045624B" w:rsidP="0045624B">
      <w:pPr>
        <w:spacing w:line="360" w:lineRule="auto"/>
        <w:ind w:left="851" w:right="851"/>
        <w:jc w:val="both"/>
        <w:rPr>
          <w:rFonts w:ascii="Palatino Linotype" w:hAnsi="Palatino Linotype" w:cs="Arial"/>
          <w:i/>
        </w:rPr>
      </w:pPr>
    </w:p>
    <w:p w14:paraId="40D8F720" w14:textId="3ED87547"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03212/INFOEM/IP/RR/2018</w:t>
      </w:r>
    </w:p>
    <w:p w14:paraId="5E8D6A34" w14:textId="17310733"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2016,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72303616" w14:textId="77777777" w:rsidR="0045624B" w:rsidRPr="004E2A95" w:rsidRDefault="0045624B" w:rsidP="0045624B">
      <w:pPr>
        <w:spacing w:line="360" w:lineRule="auto"/>
        <w:ind w:left="851" w:right="851"/>
        <w:jc w:val="both"/>
        <w:rPr>
          <w:rFonts w:ascii="Palatino Linotype" w:hAnsi="Palatino Linotype" w:cs="Arial"/>
          <w:i/>
        </w:rPr>
      </w:pPr>
    </w:p>
    <w:p w14:paraId="3E97EB18" w14:textId="5F542CBF"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03213/INFOEM/IP/RR/2018</w:t>
      </w:r>
    </w:p>
    <w:p w14:paraId="6522D05B" w14:textId="197A9466" w:rsidR="0045624B"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 xml:space="preserve">“Se esta solicitando un Listado por programa educativo de empresas, organizaciones o instituciones a las cuales se dirigió carta de presentación de estancia o estadía en 2017,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w:t>
      </w:r>
      <w:r w:rsidRPr="004E2A95">
        <w:rPr>
          <w:rFonts w:ascii="Palatino Linotype" w:hAnsi="Palatino Linotype" w:cs="Arial"/>
          <w:i/>
        </w:rPr>
        <w:lastRenderedPageBreak/>
        <w:t>otorgar el contenido. No se piden datos personales de estudiantes, pero es una completa falta de atención a la solicitud y una negativa al derecho de acceso a la información del solicitante.” [sic]</w:t>
      </w:r>
    </w:p>
    <w:p w14:paraId="03A02EB2" w14:textId="77777777" w:rsidR="0045624B" w:rsidRPr="004E2A95" w:rsidRDefault="0045624B" w:rsidP="0045624B">
      <w:pPr>
        <w:spacing w:line="360" w:lineRule="auto"/>
        <w:ind w:left="851" w:right="851"/>
        <w:jc w:val="both"/>
        <w:rPr>
          <w:rFonts w:ascii="Palatino Linotype" w:hAnsi="Palatino Linotype" w:cs="Arial"/>
          <w:i/>
        </w:rPr>
      </w:pPr>
    </w:p>
    <w:p w14:paraId="332C0AE7" w14:textId="774F4E75" w:rsidR="0045624B" w:rsidRPr="004E2A95" w:rsidRDefault="0045624B" w:rsidP="0045624B">
      <w:pPr>
        <w:spacing w:after="0" w:line="360" w:lineRule="auto"/>
        <w:jc w:val="both"/>
        <w:rPr>
          <w:rFonts w:ascii="Palatino Linotype" w:hAnsi="Palatino Linotype" w:cs="Arial"/>
          <w:b/>
          <w:sz w:val="24"/>
        </w:rPr>
      </w:pPr>
      <w:r w:rsidRPr="004E2A95">
        <w:rPr>
          <w:rFonts w:ascii="Palatino Linotype" w:hAnsi="Palatino Linotype" w:cs="Arial"/>
          <w:b/>
          <w:bCs/>
          <w:sz w:val="24"/>
          <w:szCs w:val="24"/>
          <w:lang w:eastAsia="es-MX"/>
        </w:rPr>
        <w:t>03214/INFOEM/IP/RR/2018</w:t>
      </w:r>
    </w:p>
    <w:p w14:paraId="13E108D7" w14:textId="0766FC65" w:rsidR="004D3BC6" w:rsidRPr="004E2A95" w:rsidRDefault="0045624B" w:rsidP="0045624B">
      <w:pPr>
        <w:spacing w:after="0" w:line="240" w:lineRule="auto"/>
        <w:jc w:val="both"/>
        <w:rPr>
          <w:rFonts w:ascii="Palatino Linotype" w:hAnsi="Palatino Linotype" w:cs="Arial"/>
          <w:b/>
          <w:sz w:val="24"/>
        </w:rPr>
      </w:pPr>
      <w:r w:rsidRPr="004E2A95">
        <w:rPr>
          <w:rFonts w:ascii="Palatino Linotype" w:hAnsi="Palatino Linotype" w:cs="Arial"/>
          <w:i/>
        </w:rPr>
        <w:t>“Se esta solicitando un Listado por programa educativo de empresas, organizaciones o instituciones a las cuales se dirigió carta de presentación de estancia o estadía en 2018,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 [sic]</w:t>
      </w:r>
    </w:p>
    <w:p w14:paraId="4F95C9F1" w14:textId="77777777" w:rsidR="004D3BC6" w:rsidRPr="004E2A95" w:rsidRDefault="004D3BC6" w:rsidP="00AE3CCC">
      <w:pPr>
        <w:spacing w:before="240" w:line="360" w:lineRule="auto"/>
        <w:ind w:right="851"/>
        <w:jc w:val="both"/>
        <w:rPr>
          <w:rFonts w:ascii="Palatino Linotype" w:hAnsi="Palatino Linotype"/>
          <w:b/>
          <w:color w:val="000000"/>
        </w:rPr>
      </w:pPr>
    </w:p>
    <w:p w14:paraId="0B0B7B56" w14:textId="7C486412" w:rsidR="006168E4" w:rsidRPr="004E2A95" w:rsidRDefault="00443539" w:rsidP="0045624B">
      <w:pPr>
        <w:spacing w:after="0" w:line="360" w:lineRule="auto"/>
        <w:jc w:val="both"/>
        <w:rPr>
          <w:rFonts w:ascii="Palatino Linotype" w:hAnsi="Palatino Linotype" w:cs="Arial"/>
          <w:b/>
          <w:sz w:val="24"/>
          <w:szCs w:val="24"/>
        </w:rPr>
      </w:pPr>
      <w:r w:rsidRPr="004E2A95">
        <w:rPr>
          <w:rFonts w:ascii="Palatino Linotype" w:hAnsi="Palatino Linotype" w:cs="Arial"/>
          <w:b/>
          <w:sz w:val="28"/>
        </w:rPr>
        <w:t>CUARTO</w:t>
      </w:r>
      <w:r w:rsidR="006168E4" w:rsidRPr="004E2A95">
        <w:rPr>
          <w:rFonts w:ascii="Palatino Linotype" w:hAnsi="Palatino Linotype" w:cs="Arial"/>
          <w:b/>
          <w:sz w:val="24"/>
          <w:szCs w:val="24"/>
        </w:rPr>
        <w:t xml:space="preserve">. </w:t>
      </w:r>
      <w:r w:rsidR="00F123B4" w:rsidRPr="004E2A95">
        <w:rPr>
          <w:rFonts w:ascii="Palatino Linotype" w:hAnsi="Palatino Linotype" w:cs="Arial"/>
          <w:b/>
          <w:sz w:val="28"/>
          <w:szCs w:val="28"/>
        </w:rPr>
        <w:t>Del turno de los</w:t>
      </w:r>
      <w:r w:rsidR="006168E4" w:rsidRPr="004E2A95">
        <w:rPr>
          <w:rFonts w:ascii="Palatino Linotype" w:hAnsi="Palatino Linotype" w:cs="Arial"/>
          <w:b/>
          <w:sz w:val="28"/>
          <w:szCs w:val="28"/>
        </w:rPr>
        <w:t xml:space="preserve"> recurso</w:t>
      </w:r>
      <w:r w:rsidR="00F123B4" w:rsidRPr="004E2A95">
        <w:rPr>
          <w:rFonts w:ascii="Palatino Linotype" w:hAnsi="Palatino Linotype" w:cs="Arial"/>
          <w:b/>
          <w:sz w:val="28"/>
          <w:szCs w:val="28"/>
        </w:rPr>
        <w:t>s</w:t>
      </w:r>
      <w:r w:rsidR="006168E4" w:rsidRPr="004E2A95">
        <w:rPr>
          <w:rFonts w:ascii="Palatino Linotype" w:hAnsi="Palatino Linotype" w:cs="Arial"/>
          <w:b/>
          <w:sz w:val="28"/>
          <w:szCs w:val="28"/>
        </w:rPr>
        <w:t xml:space="preserve"> de revisión.</w:t>
      </w:r>
    </w:p>
    <w:p w14:paraId="2ADAF1E5" w14:textId="77221578" w:rsidR="002A228B" w:rsidRPr="004E2A95" w:rsidRDefault="00397454" w:rsidP="0045624B">
      <w:pPr>
        <w:spacing w:after="0" w:line="360" w:lineRule="auto"/>
        <w:jc w:val="both"/>
        <w:rPr>
          <w:rFonts w:ascii="Palatino Linotype" w:hAnsi="Palatino Linotype" w:cs="Arial"/>
          <w:sz w:val="24"/>
          <w:szCs w:val="24"/>
        </w:rPr>
      </w:pPr>
      <w:r w:rsidRPr="004E2A95">
        <w:rPr>
          <w:rFonts w:ascii="Palatino Linotype" w:hAnsi="Palatino Linotype" w:cs="Arial"/>
          <w:sz w:val="24"/>
          <w:szCs w:val="24"/>
        </w:rPr>
        <w:t>Los m</w:t>
      </w:r>
      <w:r w:rsidR="006168E4" w:rsidRPr="004E2A95">
        <w:rPr>
          <w:rFonts w:ascii="Palatino Linotype" w:hAnsi="Palatino Linotype" w:cs="Arial"/>
          <w:sz w:val="24"/>
          <w:szCs w:val="24"/>
        </w:rPr>
        <w:t>edio</w:t>
      </w:r>
      <w:r w:rsidRPr="004E2A95">
        <w:rPr>
          <w:rFonts w:ascii="Palatino Linotype" w:hAnsi="Palatino Linotype" w:cs="Arial"/>
          <w:sz w:val="24"/>
          <w:szCs w:val="24"/>
        </w:rPr>
        <w:t>s</w:t>
      </w:r>
      <w:r w:rsidR="006168E4" w:rsidRPr="004E2A95">
        <w:rPr>
          <w:rFonts w:ascii="Palatino Linotype" w:hAnsi="Palatino Linotype" w:cs="Arial"/>
          <w:sz w:val="24"/>
          <w:szCs w:val="24"/>
        </w:rPr>
        <w:t xml:space="preserve"> de impugnación </w:t>
      </w:r>
      <w:r w:rsidR="00380EFC" w:rsidRPr="004E2A95">
        <w:rPr>
          <w:rFonts w:ascii="Palatino Linotype" w:hAnsi="Palatino Linotype" w:cs="Arial"/>
          <w:sz w:val="24"/>
          <w:szCs w:val="24"/>
        </w:rPr>
        <w:t xml:space="preserve">le </w:t>
      </w:r>
      <w:r w:rsidR="006168E4" w:rsidRPr="004E2A95">
        <w:rPr>
          <w:rFonts w:ascii="Palatino Linotype" w:hAnsi="Palatino Linotype" w:cs="Arial"/>
          <w:sz w:val="24"/>
          <w:szCs w:val="24"/>
        </w:rPr>
        <w:t>fue</w:t>
      </w:r>
      <w:r w:rsidRPr="004E2A95">
        <w:rPr>
          <w:rFonts w:ascii="Palatino Linotype" w:hAnsi="Palatino Linotype" w:cs="Arial"/>
          <w:sz w:val="24"/>
          <w:szCs w:val="24"/>
        </w:rPr>
        <w:t>ron</w:t>
      </w:r>
      <w:r w:rsidR="006168E4" w:rsidRPr="004E2A95">
        <w:rPr>
          <w:rFonts w:ascii="Palatino Linotype" w:hAnsi="Palatino Linotype" w:cs="Arial"/>
          <w:sz w:val="24"/>
          <w:szCs w:val="24"/>
        </w:rPr>
        <w:t xml:space="preserve"> turnado</w:t>
      </w:r>
      <w:r w:rsidRPr="004E2A95">
        <w:rPr>
          <w:rFonts w:ascii="Palatino Linotype" w:hAnsi="Palatino Linotype" w:cs="Arial"/>
          <w:sz w:val="24"/>
          <w:szCs w:val="24"/>
        </w:rPr>
        <w:t>s</w:t>
      </w:r>
      <w:r w:rsidR="005D37B3" w:rsidRPr="004E2A95">
        <w:rPr>
          <w:rFonts w:ascii="Palatino Linotype" w:hAnsi="Palatino Linotype" w:cs="Arial"/>
          <w:sz w:val="24"/>
          <w:szCs w:val="24"/>
        </w:rPr>
        <w:t xml:space="preserve"> a los Comisionados</w:t>
      </w:r>
      <w:r w:rsidR="006168E4" w:rsidRPr="004E2A95">
        <w:rPr>
          <w:rFonts w:ascii="Palatino Linotype" w:hAnsi="Palatino Linotype" w:cs="Arial"/>
          <w:sz w:val="24"/>
          <w:szCs w:val="24"/>
        </w:rPr>
        <w:t xml:space="preserve"> </w:t>
      </w:r>
      <w:r w:rsidR="006168E4" w:rsidRPr="004E2A95">
        <w:rPr>
          <w:rFonts w:ascii="Palatino Linotype" w:hAnsi="Palatino Linotype" w:cs="Arial"/>
          <w:b/>
          <w:sz w:val="24"/>
          <w:szCs w:val="24"/>
        </w:rPr>
        <w:t>Zulema Martínez Sánchez</w:t>
      </w:r>
      <w:r w:rsidR="005D37B3" w:rsidRPr="004E2A95">
        <w:rPr>
          <w:rFonts w:ascii="Palatino Linotype" w:hAnsi="Palatino Linotype" w:cs="Arial"/>
          <w:sz w:val="24"/>
          <w:szCs w:val="24"/>
        </w:rPr>
        <w:t xml:space="preserve">, </w:t>
      </w:r>
      <w:r w:rsidR="005D37B3" w:rsidRPr="004E2A95">
        <w:rPr>
          <w:rFonts w:ascii="Palatino Linotype" w:hAnsi="Palatino Linotype" w:cs="Arial"/>
          <w:b/>
          <w:sz w:val="24"/>
          <w:szCs w:val="24"/>
        </w:rPr>
        <w:t>Eva Abaid Yapur</w:t>
      </w:r>
      <w:r w:rsidR="00FD0A9A" w:rsidRPr="004E2A95">
        <w:rPr>
          <w:rFonts w:ascii="Palatino Linotype" w:hAnsi="Palatino Linotype" w:cs="Arial"/>
          <w:sz w:val="24"/>
          <w:szCs w:val="24"/>
        </w:rPr>
        <w:t xml:space="preserve">, </w:t>
      </w:r>
      <w:r w:rsidR="00FD0A9A" w:rsidRPr="004E2A95">
        <w:rPr>
          <w:rFonts w:ascii="Palatino Linotype" w:hAnsi="Palatino Linotype" w:cs="Arial"/>
          <w:b/>
          <w:sz w:val="24"/>
          <w:szCs w:val="24"/>
        </w:rPr>
        <w:t xml:space="preserve">José Guadalupe Luna Hernández </w:t>
      </w:r>
      <w:r w:rsidR="00FD0A9A" w:rsidRPr="004E2A95">
        <w:rPr>
          <w:rFonts w:ascii="Palatino Linotype" w:hAnsi="Palatino Linotype" w:cs="Arial"/>
          <w:sz w:val="24"/>
          <w:szCs w:val="24"/>
        </w:rPr>
        <w:t>y</w:t>
      </w:r>
      <w:r w:rsidR="00FD0A9A" w:rsidRPr="004E2A95">
        <w:rPr>
          <w:rFonts w:ascii="Palatino Linotype" w:hAnsi="Palatino Linotype" w:cs="Arial"/>
          <w:b/>
          <w:sz w:val="24"/>
          <w:szCs w:val="24"/>
        </w:rPr>
        <w:t xml:space="preserve"> Javier Martínez Cruz</w:t>
      </w:r>
      <w:r w:rsidR="006168E4" w:rsidRPr="004E2A95">
        <w:rPr>
          <w:rFonts w:ascii="Palatino Linotype" w:hAnsi="Palatino Linotype" w:cs="Arial"/>
          <w:sz w:val="24"/>
          <w:szCs w:val="24"/>
        </w:rPr>
        <w:t>, por medio del sistema electrónico en términos del arábigo 185</w:t>
      </w:r>
      <w:r w:rsidR="0045624B" w:rsidRPr="004E2A95">
        <w:rPr>
          <w:rFonts w:ascii="Palatino Linotype" w:hAnsi="Palatino Linotype" w:cs="Arial"/>
          <w:sz w:val="24"/>
          <w:szCs w:val="24"/>
        </w:rPr>
        <w:t>,</w:t>
      </w:r>
      <w:r w:rsidR="006168E4" w:rsidRPr="004E2A95">
        <w:rPr>
          <w:rFonts w:ascii="Palatino Linotype" w:hAnsi="Palatino Linotype" w:cs="Arial"/>
          <w:sz w:val="24"/>
          <w:szCs w:val="24"/>
        </w:rPr>
        <w:t xml:space="preserve"> fracción I</w:t>
      </w:r>
      <w:r w:rsidR="0045624B" w:rsidRPr="004E2A95">
        <w:rPr>
          <w:rFonts w:ascii="Palatino Linotype" w:hAnsi="Palatino Linotype" w:cs="Arial"/>
          <w:sz w:val="24"/>
          <w:szCs w:val="24"/>
        </w:rPr>
        <w:t>,</w:t>
      </w:r>
      <w:r w:rsidR="006168E4" w:rsidRPr="004E2A95">
        <w:rPr>
          <w:rFonts w:ascii="Palatino Linotype" w:hAnsi="Palatino Linotype" w:cs="Arial"/>
          <w:sz w:val="24"/>
          <w:szCs w:val="24"/>
        </w:rPr>
        <w:t xml:space="preserve"> de la Ley de Transparencia y Acceso a la información Pública del Estado de México y Municipios, de</w:t>
      </w:r>
      <w:r w:rsidR="00380EFC" w:rsidRPr="004E2A95">
        <w:rPr>
          <w:rFonts w:ascii="Palatino Linotype" w:hAnsi="Palatino Linotype" w:cs="Arial"/>
          <w:sz w:val="24"/>
          <w:szCs w:val="24"/>
        </w:rPr>
        <w:t xml:space="preserve"> </w:t>
      </w:r>
      <w:r w:rsidR="006168E4" w:rsidRPr="004E2A95">
        <w:rPr>
          <w:rFonts w:ascii="Palatino Linotype" w:hAnsi="Palatino Linotype" w:cs="Arial"/>
          <w:sz w:val="24"/>
          <w:szCs w:val="24"/>
        </w:rPr>
        <w:t>l</w:t>
      </w:r>
      <w:r w:rsidR="00380EFC" w:rsidRPr="004E2A95">
        <w:rPr>
          <w:rFonts w:ascii="Palatino Linotype" w:hAnsi="Palatino Linotype" w:cs="Arial"/>
          <w:sz w:val="24"/>
          <w:szCs w:val="24"/>
        </w:rPr>
        <w:t>os</w:t>
      </w:r>
      <w:r w:rsidR="006168E4" w:rsidRPr="004E2A95">
        <w:rPr>
          <w:rFonts w:ascii="Palatino Linotype" w:hAnsi="Palatino Linotype" w:cs="Arial"/>
          <w:sz w:val="24"/>
          <w:szCs w:val="24"/>
        </w:rPr>
        <w:t xml:space="preserve"> cual</w:t>
      </w:r>
      <w:r w:rsidR="00380EFC" w:rsidRPr="004E2A95">
        <w:rPr>
          <w:rFonts w:ascii="Palatino Linotype" w:hAnsi="Palatino Linotype" w:cs="Arial"/>
          <w:sz w:val="24"/>
          <w:szCs w:val="24"/>
        </w:rPr>
        <w:t>es</w:t>
      </w:r>
      <w:r w:rsidR="006168E4" w:rsidRPr="004E2A95">
        <w:rPr>
          <w:rFonts w:ascii="Palatino Linotype" w:hAnsi="Palatino Linotype" w:cs="Arial"/>
          <w:sz w:val="24"/>
          <w:szCs w:val="24"/>
        </w:rPr>
        <w:t xml:space="preserve"> reca</w:t>
      </w:r>
      <w:r w:rsidR="00380EFC" w:rsidRPr="004E2A95">
        <w:rPr>
          <w:rFonts w:ascii="Palatino Linotype" w:hAnsi="Palatino Linotype" w:cs="Arial"/>
          <w:sz w:val="24"/>
          <w:szCs w:val="24"/>
        </w:rPr>
        <w:t xml:space="preserve">yeron </w:t>
      </w:r>
      <w:r w:rsidR="006168E4" w:rsidRPr="004E2A95">
        <w:rPr>
          <w:rFonts w:ascii="Palatino Linotype" w:hAnsi="Palatino Linotype" w:cs="Arial"/>
          <w:sz w:val="24"/>
          <w:szCs w:val="24"/>
        </w:rPr>
        <w:t>acuerdo</w:t>
      </w:r>
      <w:r w:rsidR="00380EFC" w:rsidRPr="004E2A95">
        <w:rPr>
          <w:rFonts w:ascii="Palatino Linotype" w:hAnsi="Palatino Linotype" w:cs="Arial"/>
          <w:sz w:val="24"/>
          <w:szCs w:val="24"/>
        </w:rPr>
        <w:t>s</w:t>
      </w:r>
      <w:r w:rsidR="006168E4" w:rsidRPr="004E2A95">
        <w:rPr>
          <w:rFonts w:ascii="Palatino Linotype" w:hAnsi="Palatino Linotype" w:cs="Arial"/>
          <w:sz w:val="24"/>
          <w:szCs w:val="24"/>
        </w:rPr>
        <w:t xml:space="preserve"> de admisión en fecha </w:t>
      </w:r>
      <w:r w:rsidR="0045624B" w:rsidRPr="004E2A95">
        <w:rPr>
          <w:rFonts w:ascii="Palatino Linotype" w:hAnsi="Palatino Linotype" w:cs="Arial"/>
          <w:sz w:val="24"/>
          <w:szCs w:val="24"/>
        </w:rPr>
        <w:t>diez</w:t>
      </w:r>
      <w:r w:rsidR="001260E7" w:rsidRPr="004E2A95">
        <w:rPr>
          <w:rFonts w:ascii="Palatino Linotype" w:hAnsi="Palatino Linotype" w:cs="Arial"/>
          <w:sz w:val="24"/>
          <w:szCs w:val="24"/>
        </w:rPr>
        <w:t xml:space="preserve"> </w:t>
      </w:r>
      <w:r w:rsidR="006168E4" w:rsidRPr="004E2A95">
        <w:rPr>
          <w:rFonts w:ascii="Palatino Linotype" w:hAnsi="Palatino Linotype" w:cs="Arial"/>
          <w:sz w:val="24"/>
          <w:szCs w:val="24"/>
        </w:rPr>
        <w:t xml:space="preserve">de </w:t>
      </w:r>
      <w:r w:rsidR="0045624B" w:rsidRPr="004E2A95">
        <w:rPr>
          <w:rFonts w:ascii="Palatino Linotype" w:hAnsi="Palatino Linotype" w:cs="Arial"/>
          <w:sz w:val="24"/>
          <w:szCs w:val="24"/>
        </w:rPr>
        <w:t>septiembre</w:t>
      </w:r>
      <w:r w:rsidR="00481AAF" w:rsidRPr="004E2A95">
        <w:rPr>
          <w:rFonts w:ascii="Palatino Linotype" w:hAnsi="Palatino Linotype" w:cs="Arial"/>
          <w:sz w:val="24"/>
          <w:szCs w:val="24"/>
        </w:rPr>
        <w:t xml:space="preserve"> </w:t>
      </w:r>
      <w:r w:rsidR="005D37B3" w:rsidRPr="004E2A95">
        <w:rPr>
          <w:rFonts w:ascii="Palatino Linotype" w:hAnsi="Palatino Linotype" w:cs="Arial"/>
          <w:sz w:val="24"/>
          <w:szCs w:val="24"/>
        </w:rPr>
        <w:t>de dos mil dieciocho</w:t>
      </w:r>
      <w:r w:rsidR="00380EFC" w:rsidRPr="004E2A95">
        <w:rPr>
          <w:rFonts w:ascii="Palatino Linotype" w:hAnsi="Palatino Linotype" w:cs="Arial"/>
          <w:sz w:val="24"/>
          <w:szCs w:val="24"/>
        </w:rPr>
        <w:t xml:space="preserve"> en </w:t>
      </w:r>
      <w:r w:rsidR="005D37B3" w:rsidRPr="004E2A95">
        <w:rPr>
          <w:rFonts w:ascii="Palatino Linotype" w:hAnsi="Palatino Linotype" w:cs="Arial"/>
          <w:sz w:val="24"/>
          <w:szCs w:val="24"/>
        </w:rPr>
        <w:t xml:space="preserve">los </w:t>
      </w:r>
      <w:r w:rsidR="0045624B" w:rsidRPr="004E2A95">
        <w:rPr>
          <w:rFonts w:ascii="Palatino Linotype" w:hAnsi="Palatino Linotype" w:cs="Arial"/>
          <w:sz w:val="24"/>
          <w:szCs w:val="24"/>
        </w:rPr>
        <w:t>diez</w:t>
      </w:r>
      <w:r w:rsidR="00380EFC" w:rsidRPr="004E2A95">
        <w:rPr>
          <w:rFonts w:ascii="Palatino Linotype" w:hAnsi="Palatino Linotype" w:cs="Arial"/>
          <w:sz w:val="24"/>
          <w:szCs w:val="24"/>
        </w:rPr>
        <w:t xml:space="preserve"> casos</w:t>
      </w:r>
      <w:r w:rsidR="006168E4" w:rsidRPr="004E2A95">
        <w:rPr>
          <w:rFonts w:ascii="Palatino Linotype" w:hAnsi="Palatino Linotype" w:cs="Arial"/>
          <w:sz w:val="24"/>
          <w:szCs w:val="24"/>
        </w:rPr>
        <w:t xml:space="preserve">, determinándose en </w:t>
      </w:r>
      <w:r w:rsidR="001260E7" w:rsidRPr="004E2A95">
        <w:rPr>
          <w:rFonts w:ascii="Palatino Linotype" w:hAnsi="Palatino Linotype" w:cs="Arial"/>
          <w:sz w:val="24"/>
          <w:szCs w:val="24"/>
        </w:rPr>
        <w:t>ellos</w:t>
      </w:r>
      <w:r w:rsidR="006168E4" w:rsidRPr="004E2A95">
        <w:rPr>
          <w:rFonts w:ascii="Palatino Linotype" w:hAnsi="Palatino Linotype" w:cs="Arial"/>
          <w:sz w:val="24"/>
          <w:szCs w:val="24"/>
        </w:rPr>
        <w:t xml:space="preserve">, un plazo de siete días para que </w:t>
      </w:r>
      <w:r w:rsidR="00441585" w:rsidRPr="004E2A95">
        <w:rPr>
          <w:rFonts w:ascii="Palatino Linotype" w:hAnsi="Palatino Linotype" w:cs="Arial"/>
          <w:sz w:val="24"/>
          <w:szCs w:val="24"/>
        </w:rPr>
        <w:t xml:space="preserve">las partes </w:t>
      </w:r>
      <w:r w:rsidR="006168E4" w:rsidRPr="004E2A95">
        <w:rPr>
          <w:rFonts w:ascii="Palatino Linotype" w:hAnsi="Palatino Linotype" w:cs="Arial"/>
          <w:sz w:val="24"/>
          <w:szCs w:val="24"/>
        </w:rPr>
        <w:t>manifestaran lo que a su derecho corresponda en términos del numeral ya citado.</w:t>
      </w:r>
    </w:p>
    <w:p w14:paraId="3D7D70FD" w14:textId="77777777" w:rsidR="005D37B3" w:rsidRPr="004E2A95" w:rsidRDefault="005D37B3" w:rsidP="004538A4">
      <w:pPr>
        <w:spacing w:before="240" w:line="360" w:lineRule="auto"/>
        <w:jc w:val="both"/>
        <w:rPr>
          <w:rFonts w:ascii="Palatino Linotype" w:hAnsi="Palatino Linotype" w:cs="Arial"/>
          <w:sz w:val="24"/>
          <w:szCs w:val="24"/>
        </w:rPr>
      </w:pPr>
    </w:p>
    <w:p w14:paraId="106474C4" w14:textId="6148B9F1" w:rsidR="005D37B3" w:rsidRPr="004E2A95" w:rsidRDefault="00443539" w:rsidP="00AE3CCC">
      <w:pPr>
        <w:pStyle w:val="Prrafodelista"/>
        <w:spacing w:line="360" w:lineRule="auto"/>
        <w:ind w:left="0"/>
        <w:jc w:val="both"/>
        <w:rPr>
          <w:rFonts w:ascii="Palatino Linotype" w:hAnsi="Palatino Linotype" w:cs="Arial"/>
          <w:b/>
          <w:sz w:val="28"/>
          <w:szCs w:val="28"/>
        </w:rPr>
      </w:pPr>
      <w:r w:rsidRPr="004E2A95">
        <w:rPr>
          <w:rFonts w:ascii="Palatino Linotype" w:hAnsi="Palatino Linotype" w:cs="Arial"/>
          <w:b/>
          <w:color w:val="000000" w:themeColor="text1"/>
          <w:sz w:val="28"/>
        </w:rPr>
        <w:t>QUINTO</w:t>
      </w:r>
      <w:r w:rsidR="002A228B" w:rsidRPr="004E2A95">
        <w:rPr>
          <w:rFonts w:ascii="Palatino Linotype" w:hAnsi="Palatino Linotype" w:cs="Arial"/>
          <w:b/>
          <w:color w:val="000000" w:themeColor="text1"/>
          <w:sz w:val="28"/>
          <w:szCs w:val="28"/>
        </w:rPr>
        <w:t xml:space="preserve">. </w:t>
      </w:r>
      <w:r w:rsidR="0045624B" w:rsidRPr="004E2A95">
        <w:rPr>
          <w:rFonts w:ascii="Palatino Linotype" w:hAnsi="Palatino Linotype" w:cs="Arial"/>
          <w:b/>
          <w:sz w:val="28"/>
          <w:szCs w:val="28"/>
        </w:rPr>
        <w:t>De la acumulación.</w:t>
      </w:r>
    </w:p>
    <w:p w14:paraId="144A1DE0" w14:textId="0DF91575" w:rsidR="002A228B" w:rsidRPr="004E2A95" w:rsidRDefault="002A228B" w:rsidP="00AE3CCC">
      <w:pPr>
        <w:pStyle w:val="Prrafodelista"/>
        <w:spacing w:line="360" w:lineRule="auto"/>
        <w:ind w:left="0"/>
        <w:jc w:val="both"/>
        <w:rPr>
          <w:rFonts w:ascii="Palatino Linotype" w:hAnsi="Palatino Linotype" w:cs="Arial"/>
        </w:rPr>
      </w:pPr>
      <w:r w:rsidRPr="004E2A95">
        <w:rPr>
          <w:rFonts w:ascii="Palatino Linotype" w:hAnsi="Palatino Linotype" w:cs="Arial"/>
        </w:rPr>
        <w:t xml:space="preserve">Posteriormente por acuerdo del Pleno del Instituto, en la </w:t>
      </w:r>
      <w:r w:rsidR="0045624B" w:rsidRPr="004E2A95">
        <w:rPr>
          <w:rFonts w:ascii="Palatino Linotype" w:hAnsi="Palatino Linotype" w:cs="Arial"/>
        </w:rPr>
        <w:t xml:space="preserve">Trigésima Tercera </w:t>
      </w:r>
      <w:r w:rsidRPr="004E2A95">
        <w:rPr>
          <w:rFonts w:ascii="Palatino Linotype" w:hAnsi="Palatino Linotype" w:cs="Arial"/>
        </w:rPr>
        <w:t xml:space="preserve">Sesión de Pleno de fecha </w:t>
      </w:r>
      <w:r w:rsidR="0045624B" w:rsidRPr="004E2A95">
        <w:rPr>
          <w:rFonts w:ascii="Palatino Linotype" w:hAnsi="Palatino Linotype" w:cs="Arial"/>
        </w:rPr>
        <w:t>doce</w:t>
      </w:r>
      <w:r w:rsidRPr="004E2A95">
        <w:rPr>
          <w:rFonts w:ascii="Palatino Linotype" w:hAnsi="Palatino Linotype" w:cs="Arial"/>
        </w:rPr>
        <w:t xml:space="preserve"> de </w:t>
      </w:r>
      <w:r w:rsidR="0045624B" w:rsidRPr="004E2A95">
        <w:rPr>
          <w:rFonts w:ascii="Palatino Linotype" w:hAnsi="Palatino Linotype" w:cs="Arial"/>
        </w:rPr>
        <w:t>septiembre</w:t>
      </w:r>
      <w:r w:rsidR="00CB147C" w:rsidRPr="004E2A95">
        <w:rPr>
          <w:rFonts w:ascii="Palatino Linotype" w:hAnsi="Palatino Linotype" w:cs="Arial"/>
        </w:rPr>
        <w:t xml:space="preserve"> </w:t>
      </w:r>
      <w:r w:rsidRPr="004E2A95">
        <w:rPr>
          <w:rFonts w:ascii="Palatino Linotype" w:hAnsi="Palatino Linotype" w:cs="Arial"/>
        </w:rPr>
        <w:t>de</w:t>
      </w:r>
      <w:r w:rsidR="005D37B3" w:rsidRPr="004E2A95">
        <w:rPr>
          <w:rFonts w:ascii="Palatino Linotype" w:hAnsi="Palatino Linotype" w:cs="Arial"/>
        </w:rPr>
        <w:t>l</w:t>
      </w:r>
      <w:r w:rsidRPr="004E2A95">
        <w:rPr>
          <w:rFonts w:ascii="Palatino Linotype" w:hAnsi="Palatino Linotype" w:cs="Arial"/>
        </w:rPr>
        <w:t xml:space="preserve"> </w:t>
      </w:r>
      <w:r w:rsidR="005D37B3" w:rsidRPr="004E2A95">
        <w:rPr>
          <w:rFonts w:ascii="Palatino Linotype" w:hAnsi="Palatino Linotype" w:cs="Arial"/>
        </w:rPr>
        <w:t>año en curso</w:t>
      </w:r>
      <w:r w:rsidRPr="004E2A95">
        <w:rPr>
          <w:rFonts w:ascii="Palatino Linotype" w:hAnsi="Palatino Linotype" w:cs="Arial"/>
        </w:rPr>
        <w:t xml:space="preserve">, se determinó acumular los </w:t>
      </w:r>
      <w:r w:rsidRPr="004E2A95">
        <w:rPr>
          <w:rFonts w:ascii="Palatino Linotype" w:hAnsi="Palatino Linotype" w:cs="Arial"/>
        </w:rPr>
        <w:lastRenderedPageBreak/>
        <w:t>recursos de revisión en estudio, ya que existe identidad del solicitante, del sujeto obligado y similitud de causas y objeto de solicitud.</w:t>
      </w:r>
    </w:p>
    <w:p w14:paraId="7A68D03F" w14:textId="77777777" w:rsidR="002A228B" w:rsidRPr="004E2A95" w:rsidRDefault="002A228B" w:rsidP="00AE3CCC">
      <w:pPr>
        <w:pStyle w:val="Prrafodelista"/>
        <w:spacing w:line="360" w:lineRule="auto"/>
        <w:ind w:left="0"/>
        <w:jc w:val="both"/>
        <w:rPr>
          <w:rFonts w:ascii="Palatino Linotype" w:hAnsi="Palatino Linotype" w:cs="Arial"/>
        </w:rPr>
      </w:pPr>
    </w:p>
    <w:p w14:paraId="2209F1BB" w14:textId="7C91D45E" w:rsidR="002A228B" w:rsidRPr="004E2A95" w:rsidRDefault="002A228B" w:rsidP="00AE3CCC">
      <w:pPr>
        <w:spacing w:after="0" w:line="360" w:lineRule="auto"/>
        <w:jc w:val="both"/>
        <w:rPr>
          <w:rFonts w:ascii="Palatino Linotype" w:hAnsi="Palatino Linotype"/>
          <w:sz w:val="24"/>
          <w:szCs w:val="24"/>
        </w:rPr>
      </w:pPr>
      <w:r w:rsidRPr="004E2A95">
        <w:rPr>
          <w:rFonts w:ascii="Palatino Linotype" w:hAnsi="Palatino Linotype"/>
          <w:sz w:val="24"/>
          <w:szCs w:val="24"/>
        </w:rPr>
        <w:t>Lo anterior de conformidad con lo dispuesto en el artículo 195</w:t>
      </w:r>
      <w:r w:rsidR="0045624B" w:rsidRPr="004E2A95">
        <w:rPr>
          <w:rFonts w:ascii="Palatino Linotype" w:hAnsi="Palatino Linotype"/>
          <w:sz w:val="24"/>
          <w:szCs w:val="24"/>
        </w:rPr>
        <w:t>,</w:t>
      </w:r>
      <w:r w:rsidRPr="004E2A95">
        <w:rPr>
          <w:rFonts w:ascii="Palatino Linotype" w:hAnsi="Palatino Linotype"/>
          <w:sz w:val="24"/>
          <w:szCs w:val="24"/>
        </w:rPr>
        <w:t xml:space="preserve"> de la Ley de Transparencia y Acceso a la información Pública del Estado de México y Municipios, y con el artículo 18</w:t>
      </w:r>
      <w:r w:rsidR="0045624B" w:rsidRPr="004E2A95">
        <w:rPr>
          <w:rFonts w:ascii="Palatino Linotype" w:hAnsi="Palatino Linotype"/>
          <w:sz w:val="24"/>
          <w:szCs w:val="24"/>
        </w:rPr>
        <w:t>,</w:t>
      </w:r>
      <w:r w:rsidRPr="004E2A95">
        <w:rPr>
          <w:rFonts w:ascii="Palatino Linotype" w:hAnsi="Palatino Linotype"/>
          <w:sz w:val="24"/>
          <w:szCs w:val="24"/>
        </w:rPr>
        <w:t xml:space="preserve"> del Código de Procedimientos Administrativos del Estado de México, los cuales establecen respectivamente:</w:t>
      </w:r>
    </w:p>
    <w:p w14:paraId="728B5BB0" w14:textId="77777777" w:rsidR="002A228B" w:rsidRPr="004E2A95" w:rsidRDefault="002A228B" w:rsidP="00AE3CCC">
      <w:pPr>
        <w:spacing w:after="0" w:line="360" w:lineRule="auto"/>
        <w:jc w:val="both"/>
        <w:rPr>
          <w:rFonts w:ascii="Palatino Linotype" w:hAnsi="Palatino Linotype"/>
          <w:sz w:val="24"/>
          <w:szCs w:val="24"/>
        </w:rPr>
      </w:pPr>
    </w:p>
    <w:p w14:paraId="67495716" w14:textId="77777777" w:rsidR="002A228B" w:rsidRPr="004E2A95" w:rsidRDefault="002A228B" w:rsidP="0045624B">
      <w:pPr>
        <w:spacing w:after="0" w:line="240" w:lineRule="auto"/>
        <w:ind w:left="851" w:right="851"/>
        <w:jc w:val="both"/>
        <w:rPr>
          <w:rFonts w:ascii="Palatino Linotype" w:hAnsi="Palatino Linotype"/>
          <w:i/>
          <w:sz w:val="24"/>
          <w:szCs w:val="24"/>
        </w:rPr>
      </w:pPr>
      <w:r w:rsidRPr="004E2A95">
        <w:rPr>
          <w:rFonts w:ascii="Palatino Linotype" w:hAnsi="Palatino Linotype"/>
          <w:i/>
          <w:sz w:val="24"/>
          <w:szCs w:val="24"/>
        </w:rPr>
        <w:t>“</w:t>
      </w:r>
      <w:r w:rsidRPr="004E2A95">
        <w:rPr>
          <w:rFonts w:ascii="Palatino Linotype" w:hAnsi="Palatino Linotype"/>
          <w:b/>
          <w:i/>
          <w:sz w:val="24"/>
          <w:szCs w:val="24"/>
        </w:rPr>
        <w:t>Artículo 195.</w:t>
      </w:r>
      <w:r w:rsidRPr="004E2A95">
        <w:rPr>
          <w:rFonts w:ascii="Palatino Linotype" w:hAnsi="Palatino Linotype"/>
          <w:i/>
          <w:sz w:val="24"/>
          <w:szCs w:val="24"/>
        </w:rPr>
        <w:t xml:space="preserve"> En la tramitación del recurso de revisión se aplicarán supletoriamente las disposiciones contenidas en el </w:t>
      </w:r>
      <w:r w:rsidRPr="004E2A95">
        <w:rPr>
          <w:rFonts w:ascii="Palatino Linotype" w:hAnsi="Palatino Linotype"/>
          <w:b/>
          <w:i/>
          <w:sz w:val="24"/>
          <w:szCs w:val="24"/>
          <w:u w:val="single"/>
        </w:rPr>
        <w:t>Código de Procedimientos Administrativos del Estado de México</w:t>
      </w:r>
      <w:r w:rsidRPr="004E2A95">
        <w:rPr>
          <w:rFonts w:ascii="Palatino Linotype" w:hAnsi="Palatino Linotype"/>
          <w:i/>
          <w:sz w:val="24"/>
          <w:szCs w:val="24"/>
        </w:rPr>
        <w:t>.”</w:t>
      </w:r>
    </w:p>
    <w:p w14:paraId="039ED36B" w14:textId="77777777" w:rsidR="002A228B" w:rsidRPr="004E2A95" w:rsidRDefault="002A228B" w:rsidP="0045624B">
      <w:pPr>
        <w:spacing w:after="0" w:line="240" w:lineRule="auto"/>
        <w:ind w:left="851" w:right="851"/>
        <w:jc w:val="both"/>
        <w:rPr>
          <w:rFonts w:ascii="Palatino Linotype" w:hAnsi="Palatino Linotype"/>
          <w:i/>
          <w:sz w:val="24"/>
          <w:szCs w:val="24"/>
        </w:rPr>
      </w:pPr>
    </w:p>
    <w:p w14:paraId="3DF8C9FF" w14:textId="05F7E4A6" w:rsidR="00481AAF" w:rsidRPr="004E2A95" w:rsidRDefault="002A228B" w:rsidP="0045624B">
      <w:pPr>
        <w:spacing w:after="0" w:line="240" w:lineRule="auto"/>
        <w:ind w:left="851" w:right="851"/>
        <w:jc w:val="both"/>
        <w:rPr>
          <w:rFonts w:ascii="Palatino Linotype" w:hAnsi="Palatino Linotype"/>
          <w:i/>
          <w:sz w:val="24"/>
          <w:szCs w:val="24"/>
        </w:rPr>
      </w:pPr>
      <w:r w:rsidRPr="004E2A95">
        <w:rPr>
          <w:rFonts w:ascii="Palatino Linotype" w:hAnsi="Palatino Linotype"/>
          <w:i/>
          <w:sz w:val="24"/>
          <w:szCs w:val="24"/>
        </w:rPr>
        <w:t>“</w:t>
      </w:r>
      <w:r w:rsidRPr="004E2A95">
        <w:rPr>
          <w:rFonts w:ascii="Palatino Linotype" w:hAnsi="Palatino Linotype"/>
          <w:b/>
          <w:i/>
          <w:sz w:val="24"/>
          <w:szCs w:val="24"/>
        </w:rPr>
        <w:t>Artículo 18.</w:t>
      </w:r>
      <w:r w:rsidRPr="004E2A95">
        <w:rPr>
          <w:rFonts w:ascii="Palatino Linotype" w:hAnsi="Palatino Linotype"/>
          <w:i/>
          <w:sz w:val="24"/>
          <w:szCs w:val="24"/>
        </w:rPr>
        <w:t xml:space="preserve"> </w:t>
      </w:r>
      <w:r w:rsidRPr="004E2A95">
        <w:rPr>
          <w:rFonts w:ascii="Palatino Linotype" w:hAnsi="Palatino Linotype"/>
          <w:b/>
          <w:i/>
          <w:sz w:val="24"/>
          <w:szCs w:val="24"/>
          <w:u w:val="single"/>
        </w:rPr>
        <w:t>La autoridad administrativa</w:t>
      </w:r>
      <w:r w:rsidRPr="004E2A95">
        <w:rPr>
          <w:rFonts w:ascii="Palatino Linotype" w:hAnsi="Palatino Linotype"/>
          <w:i/>
          <w:sz w:val="24"/>
          <w:szCs w:val="24"/>
        </w:rPr>
        <w:t xml:space="preserve"> o el Tribunal </w:t>
      </w:r>
      <w:r w:rsidRPr="004E2A95">
        <w:rPr>
          <w:rFonts w:ascii="Palatino Linotype" w:hAnsi="Palatino Linotype"/>
          <w:b/>
          <w:i/>
          <w:sz w:val="24"/>
          <w:szCs w:val="24"/>
          <w:u w:val="single"/>
        </w:rPr>
        <w:t>acordarán la acumulación</w:t>
      </w:r>
      <w:r w:rsidRPr="004E2A95">
        <w:rPr>
          <w:rFonts w:ascii="Palatino Linotype" w:hAnsi="Palatino Linotype"/>
          <w:i/>
          <w:sz w:val="24"/>
          <w:szCs w:val="24"/>
        </w:rPr>
        <w:t xml:space="preserve"> de los expedientes del procedimiento y proceso administrativo que ante ellos se sigan</w:t>
      </w:r>
      <w:r w:rsidRPr="004E2A95">
        <w:rPr>
          <w:rFonts w:ascii="Palatino Linotype" w:hAnsi="Palatino Linotype"/>
          <w:b/>
          <w:i/>
          <w:sz w:val="24"/>
          <w:szCs w:val="24"/>
          <w:u w:val="single"/>
        </w:rPr>
        <w:t>, de oficio</w:t>
      </w:r>
      <w:r w:rsidRPr="004E2A95">
        <w:rPr>
          <w:rFonts w:ascii="Palatino Linotype" w:hAnsi="Palatino Linotype"/>
          <w:i/>
          <w:sz w:val="24"/>
          <w:szCs w:val="24"/>
        </w:rPr>
        <w:t xml:space="preserve"> o a petición de parte, </w:t>
      </w:r>
      <w:r w:rsidRPr="004E2A95">
        <w:rPr>
          <w:rFonts w:ascii="Palatino Linotype" w:hAnsi="Palatino Linotype"/>
          <w:b/>
          <w:i/>
          <w:sz w:val="24"/>
          <w:szCs w:val="24"/>
          <w:u w:val="single"/>
        </w:rPr>
        <w:t>cuando las partes o los actos administrativos sean iguales, se trate de actos conexos o resulte conveniente el trámite unificado de los asuntos</w:t>
      </w:r>
      <w:r w:rsidRPr="004E2A95">
        <w:rPr>
          <w:rFonts w:ascii="Palatino Linotype" w:hAnsi="Palatino Linotype"/>
          <w:i/>
          <w:sz w:val="24"/>
          <w:szCs w:val="24"/>
        </w:rPr>
        <w:t>, para evitar la emisión de resoluciones contradictorias. La misma regla se aplicará, en lo conducente, para la separación de los expedientes.”</w:t>
      </w:r>
    </w:p>
    <w:p w14:paraId="6FCDB2FF" w14:textId="77777777" w:rsidR="0045624B" w:rsidRPr="004E2A95" w:rsidRDefault="0045624B" w:rsidP="00AE3CCC">
      <w:pPr>
        <w:spacing w:before="240" w:line="360" w:lineRule="auto"/>
        <w:jc w:val="both"/>
        <w:rPr>
          <w:rFonts w:ascii="Palatino Linotype" w:hAnsi="Palatino Linotype" w:cs="Arial"/>
          <w:b/>
          <w:sz w:val="28"/>
        </w:rPr>
      </w:pPr>
    </w:p>
    <w:p w14:paraId="05AA2884" w14:textId="77777777" w:rsidR="0045624B" w:rsidRPr="004E2A95" w:rsidRDefault="00443539" w:rsidP="0045624B">
      <w:pPr>
        <w:spacing w:after="0" w:line="360" w:lineRule="auto"/>
        <w:jc w:val="both"/>
        <w:rPr>
          <w:rFonts w:ascii="Palatino Linotype" w:hAnsi="Palatino Linotype" w:cs="Arial"/>
          <w:b/>
          <w:sz w:val="24"/>
          <w:szCs w:val="24"/>
        </w:rPr>
      </w:pPr>
      <w:r w:rsidRPr="004E2A95">
        <w:rPr>
          <w:rFonts w:ascii="Palatino Linotype" w:hAnsi="Palatino Linotype" w:cs="Arial"/>
          <w:b/>
          <w:sz w:val="28"/>
        </w:rPr>
        <w:t>SEXTO</w:t>
      </w:r>
      <w:r w:rsidR="006168E4" w:rsidRPr="004E2A95">
        <w:rPr>
          <w:rFonts w:ascii="Palatino Linotype" w:hAnsi="Palatino Linotype" w:cs="Arial"/>
          <w:b/>
          <w:sz w:val="24"/>
          <w:szCs w:val="24"/>
        </w:rPr>
        <w:t xml:space="preserve">. </w:t>
      </w:r>
      <w:r w:rsidR="006168E4" w:rsidRPr="004E2A95">
        <w:rPr>
          <w:rFonts w:ascii="Palatino Linotype" w:hAnsi="Palatino Linotype" w:cs="Arial"/>
          <w:b/>
          <w:sz w:val="28"/>
          <w:szCs w:val="28"/>
        </w:rPr>
        <w:t>De la etapa de instrucción.</w:t>
      </w:r>
    </w:p>
    <w:p w14:paraId="5B03FBB2" w14:textId="6FBF9491" w:rsidR="00CE2663" w:rsidRPr="004E2A95" w:rsidRDefault="005D37B3" w:rsidP="0045624B">
      <w:pPr>
        <w:spacing w:after="0" w:line="360" w:lineRule="auto"/>
        <w:jc w:val="both"/>
        <w:rPr>
          <w:rFonts w:ascii="Palatino Linotype" w:hAnsi="Palatino Linotype" w:cs="Arial"/>
          <w:b/>
          <w:sz w:val="24"/>
          <w:szCs w:val="24"/>
        </w:rPr>
      </w:pPr>
      <w:r w:rsidRPr="004E2A95">
        <w:rPr>
          <w:rFonts w:ascii="Palatino Linotype" w:hAnsi="Palatino Linotype" w:cs="Arial"/>
          <w:sz w:val="24"/>
          <w:szCs w:val="24"/>
        </w:rPr>
        <w:t xml:space="preserve">De las constancias que obran en </w:t>
      </w:r>
      <w:r w:rsidR="0045624B" w:rsidRPr="004E2A95">
        <w:rPr>
          <w:rFonts w:ascii="Palatino Linotype" w:hAnsi="Palatino Linotype" w:cs="Arial"/>
          <w:sz w:val="24"/>
          <w:szCs w:val="24"/>
        </w:rPr>
        <w:t>los</w:t>
      </w:r>
      <w:r w:rsidRPr="004E2A95">
        <w:rPr>
          <w:rFonts w:ascii="Palatino Linotype" w:hAnsi="Palatino Linotype" w:cs="Arial"/>
          <w:sz w:val="24"/>
          <w:szCs w:val="24"/>
        </w:rPr>
        <w:t xml:space="preserve"> expediente</w:t>
      </w:r>
      <w:r w:rsidR="0045624B" w:rsidRPr="004E2A95">
        <w:rPr>
          <w:rFonts w:ascii="Palatino Linotype" w:hAnsi="Palatino Linotype" w:cs="Arial"/>
          <w:sz w:val="24"/>
          <w:szCs w:val="24"/>
        </w:rPr>
        <w:t>s</w:t>
      </w:r>
      <w:r w:rsidRPr="004E2A95">
        <w:rPr>
          <w:rFonts w:ascii="Palatino Linotype" w:hAnsi="Palatino Linotype" w:cs="Arial"/>
          <w:sz w:val="24"/>
          <w:szCs w:val="24"/>
        </w:rPr>
        <w:t xml:space="preserve"> electrónico</w:t>
      </w:r>
      <w:r w:rsidR="0045624B" w:rsidRPr="004E2A95">
        <w:rPr>
          <w:rFonts w:ascii="Palatino Linotype" w:hAnsi="Palatino Linotype" w:cs="Arial"/>
          <w:sz w:val="24"/>
          <w:szCs w:val="24"/>
        </w:rPr>
        <w:t>s</w:t>
      </w:r>
      <w:r w:rsidRPr="004E2A95">
        <w:rPr>
          <w:rFonts w:ascii="Palatino Linotype" w:hAnsi="Palatino Linotype" w:cs="Arial"/>
          <w:sz w:val="24"/>
          <w:szCs w:val="24"/>
        </w:rPr>
        <w:t xml:space="preserve"> del </w:t>
      </w:r>
      <w:r w:rsidRPr="004E2A95">
        <w:rPr>
          <w:rFonts w:ascii="Palatino Linotype" w:hAnsi="Palatino Linotype" w:cs="Arial"/>
          <w:b/>
          <w:sz w:val="24"/>
          <w:szCs w:val="24"/>
        </w:rPr>
        <w:t>SAIMEX</w:t>
      </w:r>
      <w:r w:rsidR="0045624B" w:rsidRPr="004E2A95">
        <w:rPr>
          <w:rFonts w:ascii="Palatino Linotype" w:hAnsi="Palatino Linotype" w:cs="Arial"/>
          <w:sz w:val="24"/>
          <w:szCs w:val="24"/>
        </w:rPr>
        <w:t>,</w:t>
      </w:r>
      <w:r w:rsidRPr="004E2A95">
        <w:rPr>
          <w:rFonts w:ascii="Palatino Linotype" w:hAnsi="Palatino Linotype" w:cs="Arial"/>
          <w:b/>
          <w:sz w:val="24"/>
          <w:szCs w:val="24"/>
        </w:rPr>
        <w:t xml:space="preserve"> </w:t>
      </w:r>
      <w:r w:rsidRPr="004E2A95">
        <w:rPr>
          <w:rFonts w:ascii="Palatino Linotype" w:hAnsi="Palatino Linotype" w:cs="Arial"/>
          <w:sz w:val="24"/>
          <w:szCs w:val="24"/>
        </w:rPr>
        <w:t xml:space="preserve">se desprende que </w:t>
      </w:r>
      <w:r w:rsidR="0045624B" w:rsidRPr="004E2A95">
        <w:rPr>
          <w:rFonts w:ascii="Palatino Linotype" w:hAnsi="Palatino Linotype" w:cs="Arial"/>
          <w:b/>
          <w:sz w:val="24"/>
          <w:szCs w:val="24"/>
        </w:rPr>
        <w:t>El Sujeto Obligado</w:t>
      </w:r>
      <w:r w:rsidR="0045624B" w:rsidRPr="004E2A95">
        <w:rPr>
          <w:rFonts w:ascii="Palatino Linotype" w:hAnsi="Palatino Linotype" w:cs="Arial"/>
          <w:sz w:val="24"/>
          <w:szCs w:val="24"/>
        </w:rPr>
        <w:t xml:space="preserve"> </w:t>
      </w:r>
      <w:r w:rsidR="004E57D9" w:rsidRPr="004E2A95">
        <w:rPr>
          <w:rFonts w:ascii="Palatino Linotype" w:hAnsi="Palatino Linotype" w:cs="Arial"/>
          <w:sz w:val="24"/>
          <w:szCs w:val="24"/>
        </w:rPr>
        <w:t>los días diecinueve y</w:t>
      </w:r>
      <w:r w:rsidRPr="004E2A95">
        <w:rPr>
          <w:rFonts w:ascii="Palatino Linotype" w:hAnsi="Palatino Linotype" w:cs="Arial"/>
          <w:sz w:val="24"/>
          <w:szCs w:val="24"/>
        </w:rPr>
        <w:t xml:space="preserve"> </w:t>
      </w:r>
      <w:r w:rsidR="0045624B" w:rsidRPr="004E2A95">
        <w:rPr>
          <w:rFonts w:ascii="Palatino Linotype" w:hAnsi="Palatino Linotype" w:cs="Arial"/>
          <w:sz w:val="24"/>
          <w:szCs w:val="24"/>
        </w:rPr>
        <w:t>veinte</w:t>
      </w:r>
      <w:r w:rsidRPr="004E2A95">
        <w:rPr>
          <w:rFonts w:ascii="Palatino Linotype" w:hAnsi="Palatino Linotype" w:cs="Arial"/>
          <w:sz w:val="24"/>
          <w:szCs w:val="24"/>
        </w:rPr>
        <w:t xml:space="preserve"> de </w:t>
      </w:r>
      <w:r w:rsidR="0045624B" w:rsidRPr="004E2A95">
        <w:rPr>
          <w:rFonts w:ascii="Palatino Linotype" w:hAnsi="Palatino Linotype" w:cs="Arial"/>
          <w:sz w:val="24"/>
          <w:szCs w:val="24"/>
        </w:rPr>
        <w:t>septiembre</w:t>
      </w:r>
      <w:r w:rsidRPr="004E2A95">
        <w:rPr>
          <w:rFonts w:ascii="Palatino Linotype" w:hAnsi="Palatino Linotype" w:cs="Arial"/>
          <w:sz w:val="24"/>
          <w:szCs w:val="24"/>
        </w:rPr>
        <w:t xml:space="preserve"> de dos mil dieciocho</w:t>
      </w:r>
      <w:r w:rsidR="0045624B" w:rsidRPr="004E2A95">
        <w:rPr>
          <w:rFonts w:ascii="Palatino Linotype" w:hAnsi="Palatino Linotype" w:cs="Arial"/>
          <w:sz w:val="24"/>
          <w:szCs w:val="24"/>
        </w:rPr>
        <w:t>,</w:t>
      </w:r>
      <w:r w:rsidRPr="004E2A95">
        <w:rPr>
          <w:rFonts w:ascii="Palatino Linotype" w:hAnsi="Palatino Linotype" w:cs="Arial"/>
          <w:sz w:val="24"/>
          <w:szCs w:val="24"/>
        </w:rPr>
        <w:t xml:space="preserve"> rindió informe justificado, circunstancia que se acredita de la siguiente manera</w:t>
      </w:r>
      <w:r w:rsidR="00CE2663" w:rsidRPr="004E2A95">
        <w:rPr>
          <w:rFonts w:ascii="Palatino Linotype" w:hAnsi="Palatino Linotype" w:cs="Arial"/>
          <w:sz w:val="24"/>
          <w:szCs w:val="24"/>
        </w:rPr>
        <w:t>:</w:t>
      </w:r>
    </w:p>
    <w:p w14:paraId="1EE81B0B" w14:textId="407CDB68" w:rsidR="005F571D" w:rsidRPr="004E2A95" w:rsidRDefault="005F571D" w:rsidP="00AE3CCC">
      <w:pPr>
        <w:spacing w:before="240" w:line="360" w:lineRule="auto"/>
        <w:jc w:val="both"/>
        <w:rPr>
          <w:rFonts w:ascii="Palatino Linotype" w:hAnsi="Palatino Linotype" w:cs="Arial"/>
          <w:sz w:val="24"/>
          <w:szCs w:val="24"/>
        </w:rPr>
      </w:pPr>
    </w:p>
    <w:p w14:paraId="1CEEC038" w14:textId="2E6E56A7" w:rsidR="005D37B3" w:rsidRPr="004E2A95" w:rsidRDefault="004E57D9"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11488" behindDoc="0" locked="0" layoutInCell="1" allowOverlap="1" wp14:anchorId="26EDAF70" wp14:editId="2995E62B">
                <wp:simplePos x="0" y="0"/>
                <wp:positionH relativeFrom="column">
                  <wp:posOffset>1360915</wp:posOffset>
                </wp:positionH>
                <wp:positionV relativeFrom="paragraph">
                  <wp:posOffset>-2844</wp:posOffset>
                </wp:positionV>
                <wp:extent cx="1304014" cy="413468"/>
                <wp:effectExtent l="19050" t="19050" r="10795" b="24765"/>
                <wp:wrapNone/>
                <wp:docPr id="66" name="Elipse 66"/>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C8E46D" id="Elipse 66" o:spid="_x0000_s1026" style="position:absolute;margin-left:107.15pt;margin-top:-.2pt;width:102.7pt;height:32.5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2D217B2B" wp14:editId="70DD8FF0">
            <wp:extent cx="5756910" cy="349059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3490595"/>
                    </a:xfrm>
                    <a:prstGeom prst="rect">
                      <a:avLst/>
                    </a:prstGeom>
                    <a:noFill/>
                    <a:ln>
                      <a:noFill/>
                    </a:ln>
                  </pic:spPr>
                </pic:pic>
              </a:graphicData>
            </a:graphic>
          </wp:inline>
        </w:drawing>
      </w:r>
    </w:p>
    <w:p w14:paraId="0E50EB87" w14:textId="59FF1357" w:rsidR="005D37B3"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13536" behindDoc="0" locked="0" layoutInCell="1" allowOverlap="1" wp14:anchorId="3E6B2876" wp14:editId="4D3440AA">
                <wp:simplePos x="0" y="0"/>
                <wp:positionH relativeFrom="column">
                  <wp:posOffset>1314422</wp:posOffset>
                </wp:positionH>
                <wp:positionV relativeFrom="paragraph">
                  <wp:posOffset>48150</wp:posOffset>
                </wp:positionV>
                <wp:extent cx="1304014" cy="413468"/>
                <wp:effectExtent l="19050" t="19050" r="10795" b="24765"/>
                <wp:wrapNone/>
                <wp:docPr id="67" name="Elipse 67"/>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001321" id="Elipse 67" o:spid="_x0000_s1026" style="position:absolute;margin-left:103.5pt;margin-top:3.8pt;width:102.7pt;height:32.5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38CDB7E0" wp14:editId="32C44BB0">
            <wp:extent cx="5756910" cy="349059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3490595"/>
                    </a:xfrm>
                    <a:prstGeom prst="rect">
                      <a:avLst/>
                    </a:prstGeom>
                    <a:noFill/>
                    <a:ln>
                      <a:noFill/>
                    </a:ln>
                  </pic:spPr>
                </pic:pic>
              </a:graphicData>
            </a:graphic>
          </wp:inline>
        </w:drawing>
      </w:r>
    </w:p>
    <w:p w14:paraId="34601ECA" w14:textId="68A1A92D"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15584" behindDoc="0" locked="0" layoutInCell="1" allowOverlap="1" wp14:anchorId="1CE40103" wp14:editId="34BF3A70">
                <wp:simplePos x="0" y="0"/>
                <wp:positionH relativeFrom="column">
                  <wp:posOffset>1304290</wp:posOffset>
                </wp:positionH>
                <wp:positionV relativeFrom="paragraph">
                  <wp:posOffset>-34346</wp:posOffset>
                </wp:positionV>
                <wp:extent cx="1304014" cy="413468"/>
                <wp:effectExtent l="19050" t="19050" r="10795" b="24765"/>
                <wp:wrapNone/>
                <wp:docPr id="68" name="Elipse 68"/>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DF6601" id="Elipse 68" o:spid="_x0000_s1026" style="position:absolute;margin-left:102.7pt;margin-top:-2.7pt;width:102.7pt;height:32.5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012462F0" wp14:editId="5E84842E">
            <wp:extent cx="5755640" cy="328388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7728" cy="3290786"/>
                    </a:xfrm>
                    <a:prstGeom prst="rect">
                      <a:avLst/>
                    </a:prstGeom>
                    <a:noFill/>
                    <a:ln>
                      <a:noFill/>
                    </a:ln>
                  </pic:spPr>
                </pic:pic>
              </a:graphicData>
            </a:graphic>
          </wp:inline>
        </w:drawing>
      </w:r>
    </w:p>
    <w:p w14:paraId="6446220F" w14:textId="2731BB59"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17632" behindDoc="0" locked="0" layoutInCell="1" allowOverlap="1" wp14:anchorId="39ED04F2" wp14:editId="2BCDA586">
                <wp:simplePos x="0" y="0"/>
                <wp:positionH relativeFrom="column">
                  <wp:posOffset>1304290</wp:posOffset>
                </wp:positionH>
                <wp:positionV relativeFrom="paragraph">
                  <wp:posOffset>23136</wp:posOffset>
                </wp:positionV>
                <wp:extent cx="1304014" cy="413468"/>
                <wp:effectExtent l="19050" t="19050" r="10795" b="24765"/>
                <wp:wrapNone/>
                <wp:docPr id="69" name="Elipse 69"/>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7F5943" id="Elipse 69" o:spid="_x0000_s1026" style="position:absolute;margin-left:102.7pt;margin-top:1.8pt;width:102.7pt;height:32.5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22347A48" wp14:editId="7AEABD44">
            <wp:extent cx="5756074" cy="3912042"/>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266" cy="3914211"/>
                    </a:xfrm>
                    <a:prstGeom prst="rect">
                      <a:avLst/>
                    </a:prstGeom>
                    <a:noFill/>
                    <a:ln>
                      <a:noFill/>
                    </a:ln>
                  </pic:spPr>
                </pic:pic>
              </a:graphicData>
            </a:graphic>
          </wp:inline>
        </w:drawing>
      </w:r>
    </w:p>
    <w:p w14:paraId="0FCD7487" w14:textId="0B53C42C"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19680" behindDoc="0" locked="0" layoutInCell="1" allowOverlap="1" wp14:anchorId="27999232" wp14:editId="6CF72BF9">
                <wp:simplePos x="0" y="0"/>
                <wp:positionH relativeFrom="column">
                  <wp:posOffset>1304290</wp:posOffset>
                </wp:positionH>
                <wp:positionV relativeFrom="paragraph">
                  <wp:posOffset>-10492</wp:posOffset>
                </wp:positionV>
                <wp:extent cx="1304014" cy="413468"/>
                <wp:effectExtent l="19050" t="19050" r="10795" b="24765"/>
                <wp:wrapNone/>
                <wp:docPr id="70" name="Elipse 70"/>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C23A57" id="Elipse 70" o:spid="_x0000_s1026" style="position:absolute;margin-left:102.7pt;margin-top:-.85pt;width:102.7pt;height:32.5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65582752" wp14:editId="271E3FD4">
            <wp:extent cx="5756910" cy="350647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910" cy="3506470"/>
                    </a:xfrm>
                    <a:prstGeom prst="rect">
                      <a:avLst/>
                    </a:prstGeom>
                    <a:noFill/>
                    <a:ln>
                      <a:noFill/>
                    </a:ln>
                  </pic:spPr>
                </pic:pic>
              </a:graphicData>
            </a:graphic>
          </wp:inline>
        </w:drawing>
      </w:r>
    </w:p>
    <w:p w14:paraId="57FC2733" w14:textId="615ED655"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21728" behindDoc="0" locked="0" layoutInCell="1" allowOverlap="1" wp14:anchorId="0E5163DB" wp14:editId="361EF8B5">
                <wp:simplePos x="0" y="0"/>
                <wp:positionH relativeFrom="column">
                  <wp:posOffset>1296698</wp:posOffset>
                </wp:positionH>
                <wp:positionV relativeFrom="paragraph">
                  <wp:posOffset>31087</wp:posOffset>
                </wp:positionV>
                <wp:extent cx="1304014" cy="413468"/>
                <wp:effectExtent l="19050" t="19050" r="10795" b="24765"/>
                <wp:wrapNone/>
                <wp:docPr id="71" name="Elipse 71"/>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E28F1D" id="Elipse 71" o:spid="_x0000_s1026" style="position:absolute;margin-left:102.1pt;margin-top:2.45pt;width:102.7pt;height:32.5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28453B41" wp14:editId="66E8DCC8">
            <wp:extent cx="5756910" cy="350647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3506470"/>
                    </a:xfrm>
                    <a:prstGeom prst="rect">
                      <a:avLst/>
                    </a:prstGeom>
                    <a:noFill/>
                    <a:ln>
                      <a:noFill/>
                    </a:ln>
                  </pic:spPr>
                </pic:pic>
              </a:graphicData>
            </a:graphic>
          </wp:inline>
        </w:drawing>
      </w:r>
    </w:p>
    <w:p w14:paraId="7F78A64A" w14:textId="5D37FEB6"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23776" behindDoc="0" locked="0" layoutInCell="1" allowOverlap="1" wp14:anchorId="4833667B" wp14:editId="2836FB49">
                <wp:simplePos x="0" y="0"/>
                <wp:positionH relativeFrom="column">
                  <wp:posOffset>1304290</wp:posOffset>
                </wp:positionH>
                <wp:positionV relativeFrom="paragraph">
                  <wp:posOffset>-2540</wp:posOffset>
                </wp:positionV>
                <wp:extent cx="1304014" cy="413468"/>
                <wp:effectExtent l="19050" t="19050" r="10795" b="24765"/>
                <wp:wrapNone/>
                <wp:docPr id="72" name="Elipse 72"/>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434C1D" id="Elipse 72" o:spid="_x0000_s1026" style="position:absolute;margin-left:102.7pt;margin-top:-.2pt;width:102.7pt;height:32.5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3A255EE7" wp14:editId="096F9A1B">
            <wp:extent cx="5756910" cy="3522345"/>
            <wp:effectExtent l="0" t="0" r="0"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3522345"/>
                    </a:xfrm>
                    <a:prstGeom prst="rect">
                      <a:avLst/>
                    </a:prstGeom>
                    <a:noFill/>
                    <a:ln>
                      <a:noFill/>
                    </a:ln>
                  </pic:spPr>
                </pic:pic>
              </a:graphicData>
            </a:graphic>
          </wp:inline>
        </w:drawing>
      </w:r>
    </w:p>
    <w:p w14:paraId="5290721F" w14:textId="6052E14E"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25824" behindDoc="0" locked="0" layoutInCell="1" allowOverlap="1" wp14:anchorId="669A599B" wp14:editId="47B91950">
                <wp:simplePos x="0" y="0"/>
                <wp:positionH relativeFrom="column">
                  <wp:posOffset>1296698</wp:posOffset>
                </wp:positionH>
                <wp:positionV relativeFrom="paragraph">
                  <wp:posOffset>52705</wp:posOffset>
                </wp:positionV>
                <wp:extent cx="1304014" cy="413468"/>
                <wp:effectExtent l="19050" t="19050" r="10795" b="24765"/>
                <wp:wrapNone/>
                <wp:docPr id="73" name="Elipse 73"/>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87E813" id="Elipse 73" o:spid="_x0000_s1026" style="position:absolute;margin-left:102.1pt;margin-top:4.15pt;width:102.7pt;height:32.5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53A396A8" wp14:editId="5896A3A3">
            <wp:extent cx="5756910" cy="351472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3514725"/>
                    </a:xfrm>
                    <a:prstGeom prst="rect">
                      <a:avLst/>
                    </a:prstGeom>
                    <a:noFill/>
                    <a:ln>
                      <a:noFill/>
                    </a:ln>
                  </pic:spPr>
                </pic:pic>
              </a:graphicData>
            </a:graphic>
          </wp:inline>
        </w:drawing>
      </w:r>
    </w:p>
    <w:p w14:paraId="0A76F83D" w14:textId="311B7692"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27872" behindDoc="0" locked="0" layoutInCell="1" allowOverlap="1" wp14:anchorId="401961BB" wp14:editId="798C4A25">
                <wp:simplePos x="0" y="0"/>
                <wp:positionH relativeFrom="column">
                  <wp:posOffset>1304290</wp:posOffset>
                </wp:positionH>
                <wp:positionV relativeFrom="paragraph">
                  <wp:posOffset>-2540</wp:posOffset>
                </wp:positionV>
                <wp:extent cx="1304014" cy="413468"/>
                <wp:effectExtent l="19050" t="19050" r="10795" b="24765"/>
                <wp:wrapNone/>
                <wp:docPr id="74" name="Elipse 74"/>
                <wp:cNvGraphicFramePr/>
                <a:graphic xmlns:a="http://schemas.openxmlformats.org/drawingml/2006/main">
                  <a:graphicData uri="http://schemas.microsoft.com/office/word/2010/wordprocessingShape">
                    <wps:wsp>
                      <wps:cNvSpPr/>
                      <wps:spPr>
                        <a:xfrm>
                          <a:off x="0" y="0"/>
                          <a:ext cx="1304014" cy="41346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732E47" id="Elipse 74" o:spid="_x0000_s1026" style="position:absolute;margin-left:102.7pt;margin-top:-.2pt;width:102.7pt;height:32.5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18B20260" wp14:editId="257CF770">
            <wp:extent cx="5756910" cy="35306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3530600"/>
                    </a:xfrm>
                    <a:prstGeom prst="rect">
                      <a:avLst/>
                    </a:prstGeom>
                    <a:noFill/>
                    <a:ln>
                      <a:noFill/>
                    </a:ln>
                  </pic:spPr>
                </pic:pic>
              </a:graphicData>
            </a:graphic>
          </wp:inline>
        </w:drawing>
      </w:r>
    </w:p>
    <w:p w14:paraId="111E01FF" w14:textId="05A08148" w:rsidR="0045624B" w:rsidRPr="004E2A95" w:rsidRDefault="004E57D9" w:rsidP="00AE3CCC">
      <w:pPr>
        <w:spacing w:before="240" w:line="360" w:lineRule="auto"/>
        <w:jc w:val="both"/>
        <w:rPr>
          <w:rFonts w:ascii="Palatino Linotype" w:hAnsi="Palatino Linotype" w:cs="Arial"/>
          <w:noProof/>
          <w:sz w:val="24"/>
          <w:szCs w:val="24"/>
          <w:lang w:eastAsia="es-MX"/>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29920" behindDoc="0" locked="0" layoutInCell="1" allowOverlap="1" wp14:anchorId="06EDD29F" wp14:editId="4CBFAB36">
                <wp:simplePos x="0" y="0"/>
                <wp:positionH relativeFrom="column">
                  <wp:posOffset>1297305</wp:posOffset>
                </wp:positionH>
                <wp:positionV relativeFrom="paragraph">
                  <wp:posOffset>54859</wp:posOffset>
                </wp:positionV>
                <wp:extent cx="1304014" cy="365760"/>
                <wp:effectExtent l="19050" t="19050" r="10795" b="15240"/>
                <wp:wrapNone/>
                <wp:docPr id="75" name="Elipse 75"/>
                <wp:cNvGraphicFramePr/>
                <a:graphic xmlns:a="http://schemas.openxmlformats.org/drawingml/2006/main">
                  <a:graphicData uri="http://schemas.microsoft.com/office/word/2010/wordprocessingShape">
                    <wps:wsp>
                      <wps:cNvSpPr/>
                      <wps:spPr>
                        <a:xfrm>
                          <a:off x="0" y="0"/>
                          <a:ext cx="1304014" cy="36576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C76964A" id="Elipse 75" o:spid="_x0000_s1026" style="position:absolute;margin-left:102.15pt;margin-top:4.3pt;width:102.7pt;height:28.8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5355D3D8" wp14:editId="55C11576">
            <wp:extent cx="5756910" cy="350647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3506470"/>
                    </a:xfrm>
                    <a:prstGeom prst="rect">
                      <a:avLst/>
                    </a:prstGeom>
                    <a:noFill/>
                    <a:ln>
                      <a:noFill/>
                    </a:ln>
                  </pic:spPr>
                </pic:pic>
              </a:graphicData>
            </a:graphic>
          </wp:inline>
        </w:drawing>
      </w:r>
    </w:p>
    <w:p w14:paraId="1D529F02" w14:textId="77777777" w:rsidR="004E57D9" w:rsidRPr="004E2A95" w:rsidRDefault="00CE2663" w:rsidP="00CE2663">
      <w:pPr>
        <w:spacing w:before="240" w:line="360" w:lineRule="auto"/>
        <w:jc w:val="both"/>
        <w:rPr>
          <w:rFonts w:ascii="Palatino Linotype" w:hAnsi="Palatino Linotype" w:cs="Arial"/>
          <w:sz w:val="24"/>
          <w:szCs w:val="24"/>
        </w:rPr>
      </w:pPr>
      <w:r w:rsidRPr="004E2A95">
        <w:rPr>
          <w:rFonts w:ascii="Palatino Linotype" w:hAnsi="Palatino Linotype" w:cs="Arial"/>
          <w:sz w:val="24"/>
          <w:szCs w:val="24"/>
        </w:rPr>
        <w:lastRenderedPageBreak/>
        <w:t>En este sentido debe precisarse que</w:t>
      </w:r>
      <w:r w:rsidR="004E57D9" w:rsidRPr="004E2A95">
        <w:rPr>
          <w:rFonts w:ascii="Palatino Linotype" w:hAnsi="Palatino Linotype" w:cs="Arial"/>
          <w:sz w:val="24"/>
          <w:szCs w:val="24"/>
        </w:rPr>
        <w:t>,</w:t>
      </w:r>
      <w:r w:rsidRPr="004E2A95">
        <w:rPr>
          <w:rFonts w:ascii="Palatino Linotype" w:hAnsi="Palatino Linotype" w:cs="Arial"/>
          <w:sz w:val="24"/>
          <w:szCs w:val="24"/>
        </w:rPr>
        <w:t xml:space="preserve"> en fecha </w:t>
      </w:r>
      <w:r w:rsidR="004E57D9" w:rsidRPr="004E2A95">
        <w:rPr>
          <w:rFonts w:ascii="Palatino Linotype" w:hAnsi="Palatino Linotype" w:cs="Arial"/>
          <w:sz w:val="24"/>
          <w:szCs w:val="24"/>
        </w:rPr>
        <w:t>veinte</w:t>
      </w:r>
      <w:r w:rsidRPr="004E2A95">
        <w:rPr>
          <w:rFonts w:ascii="Palatino Linotype" w:hAnsi="Palatino Linotype" w:cs="Arial"/>
          <w:sz w:val="24"/>
          <w:szCs w:val="24"/>
        </w:rPr>
        <w:t xml:space="preserve"> de </w:t>
      </w:r>
      <w:r w:rsidR="004E57D9" w:rsidRPr="004E2A95">
        <w:rPr>
          <w:rFonts w:ascii="Palatino Linotype" w:hAnsi="Palatino Linotype" w:cs="Arial"/>
          <w:sz w:val="24"/>
          <w:szCs w:val="24"/>
        </w:rPr>
        <w:t>septiembre</w:t>
      </w:r>
      <w:r w:rsidRPr="004E2A95">
        <w:rPr>
          <w:rFonts w:ascii="Palatino Linotype" w:hAnsi="Palatino Linotype" w:cs="Arial"/>
          <w:sz w:val="24"/>
          <w:szCs w:val="24"/>
        </w:rPr>
        <w:t xml:space="preserve"> de dos mil dieciocho, se dio vista del informe justificado, lo anterior con la finalidad de que </w:t>
      </w:r>
      <w:r w:rsidR="004E57D9" w:rsidRPr="004E2A95">
        <w:rPr>
          <w:rFonts w:ascii="Palatino Linotype" w:hAnsi="Palatino Linotype" w:cs="Arial"/>
          <w:b/>
          <w:sz w:val="24"/>
          <w:szCs w:val="24"/>
        </w:rPr>
        <w:t xml:space="preserve">El Recurrente </w:t>
      </w:r>
      <w:r w:rsidRPr="004E2A95">
        <w:rPr>
          <w:rFonts w:ascii="Palatino Linotype" w:hAnsi="Palatino Linotype" w:cs="Arial"/>
          <w:sz w:val="24"/>
          <w:szCs w:val="24"/>
        </w:rPr>
        <w:t>realizara las manifestaciones que a sus i</w:t>
      </w:r>
      <w:r w:rsidR="004E57D9" w:rsidRPr="004E2A95">
        <w:rPr>
          <w:rFonts w:ascii="Palatino Linotype" w:hAnsi="Palatino Linotype" w:cs="Arial"/>
          <w:sz w:val="24"/>
          <w:szCs w:val="24"/>
        </w:rPr>
        <w:t xml:space="preserve">ntereses estimara convenientes. </w:t>
      </w:r>
    </w:p>
    <w:p w14:paraId="06458E94" w14:textId="77777777" w:rsidR="004E57D9" w:rsidRPr="004E2A95" w:rsidRDefault="004E57D9" w:rsidP="004E57D9">
      <w:pPr>
        <w:pStyle w:val="Sinespaciado"/>
      </w:pPr>
    </w:p>
    <w:p w14:paraId="2F50A2E0" w14:textId="3EA7BD79" w:rsidR="00CE2663" w:rsidRPr="004E2A95" w:rsidRDefault="00CE2663" w:rsidP="00CE2663">
      <w:pPr>
        <w:spacing w:before="240" w:line="360" w:lineRule="auto"/>
        <w:jc w:val="both"/>
        <w:rPr>
          <w:rFonts w:ascii="Palatino Linotype" w:hAnsi="Palatino Linotype" w:cs="Arial"/>
          <w:sz w:val="24"/>
          <w:szCs w:val="24"/>
        </w:rPr>
      </w:pPr>
      <w:r w:rsidRPr="004E2A95">
        <w:rPr>
          <w:rFonts w:ascii="Palatino Linotype" w:hAnsi="Palatino Linotype" w:cs="Arial"/>
          <w:sz w:val="24"/>
          <w:szCs w:val="24"/>
        </w:rPr>
        <w:t xml:space="preserve">Decretándose el cierre de las mismas en fecha </w:t>
      </w:r>
      <w:r w:rsidR="004E57D9" w:rsidRPr="004E2A95">
        <w:rPr>
          <w:rFonts w:ascii="Palatino Linotype" w:hAnsi="Palatino Linotype" w:cs="Arial"/>
          <w:sz w:val="24"/>
          <w:szCs w:val="24"/>
        </w:rPr>
        <w:t>veintiséis</w:t>
      </w:r>
      <w:r w:rsidRPr="004E2A95">
        <w:rPr>
          <w:rFonts w:ascii="Palatino Linotype" w:hAnsi="Palatino Linotype" w:cs="Arial"/>
          <w:sz w:val="24"/>
          <w:szCs w:val="24"/>
        </w:rPr>
        <w:t xml:space="preserve"> de </w:t>
      </w:r>
      <w:r w:rsidR="004E57D9" w:rsidRPr="004E2A95">
        <w:rPr>
          <w:rFonts w:ascii="Palatino Linotype" w:hAnsi="Palatino Linotype" w:cs="Arial"/>
          <w:sz w:val="24"/>
          <w:szCs w:val="24"/>
        </w:rPr>
        <w:t>septiembre</w:t>
      </w:r>
      <w:r w:rsidRPr="004E2A95">
        <w:rPr>
          <w:rFonts w:ascii="Palatino Linotype" w:hAnsi="Palatino Linotype" w:cs="Arial"/>
          <w:sz w:val="24"/>
          <w:szCs w:val="24"/>
        </w:rPr>
        <w:t xml:space="preserve"> del año dos mil dieciocho, en términos del artículo 185</w:t>
      </w:r>
      <w:r w:rsidR="004E57D9" w:rsidRPr="004E2A95">
        <w:rPr>
          <w:rFonts w:ascii="Palatino Linotype" w:hAnsi="Palatino Linotype" w:cs="Arial"/>
          <w:sz w:val="24"/>
          <w:szCs w:val="24"/>
        </w:rPr>
        <w:t>,</w:t>
      </w:r>
      <w:r w:rsidRPr="004E2A95">
        <w:rPr>
          <w:rFonts w:ascii="Palatino Linotype" w:hAnsi="Palatino Linotype" w:cs="Arial"/>
          <w:sz w:val="24"/>
          <w:szCs w:val="24"/>
        </w:rPr>
        <w:t xml:space="preserve"> fracción VI</w:t>
      </w:r>
      <w:r w:rsidR="004E57D9" w:rsidRPr="004E2A95">
        <w:rPr>
          <w:rFonts w:ascii="Palatino Linotype" w:hAnsi="Palatino Linotype" w:cs="Arial"/>
          <w:sz w:val="24"/>
          <w:szCs w:val="24"/>
        </w:rPr>
        <w:t>,</w:t>
      </w:r>
      <w:r w:rsidRPr="004E2A95">
        <w:rPr>
          <w:rFonts w:ascii="Palatino Linotype" w:hAnsi="Palatino Linotype" w:cs="Arial"/>
          <w:sz w:val="24"/>
          <w:szCs w:val="24"/>
        </w:rPr>
        <w:t xml:space="preserve"> de la Ley de Transparencia y Acceso a la Información Pública del Estado de México y Municipios, iniciando el término legal para dictar resolución definitiva del asunto.</w:t>
      </w:r>
    </w:p>
    <w:p w14:paraId="0033F18B" w14:textId="77777777" w:rsidR="00F123B4" w:rsidRPr="004E2A95" w:rsidRDefault="00F123B4" w:rsidP="00F123B4">
      <w:pPr>
        <w:pStyle w:val="Sinespaciado"/>
      </w:pPr>
    </w:p>
    <w:p w14:paraId="0ADADBD5" w14:textId="2F9928A8" w:rsidR="00F123B4" w:rsidRPr="004E2A95" w:rsidRDefault="00F123B4" w:rsidP="00F123B4">
      <w:pPr>
        <w:spacing w:before="240" w:line="360" w:lineRule="auto"/>
        <w:jc w:val="both"/>
        <w:rPr>
          <w:rFonts w:ascii="Palatino Linotype" w:hAnsi="Palatino Linotype" w:cs="Arial"/>
          <w:sz w:val="24"/>
          <w:szCs w:val="24"/>
        </w:rPr>
      </w:pPr>
      <w:r w:rsidRPr="004E2A95">
        <w:rPr>
          <w:rFonts w:ascii="Palatino Linotype" w:hAnsi="Palatino Linotype" w:cs="Arial"/>
          <w:sz w:val="24"/>
          <w:szCs w:val="24"/>
        </w:rPr>
        <w:t>Así, en fecha veintidós de octubre del presente, se amplió el plazo para dictar resolución, en términos del artículo 181, de la Ley de Transparencia y Acceso a la Información Pública del Estado de México y Municipios.</w:t>
      </w:r>
    </w:p>
    <w:p w14:paraId="56FFC043" w14:textId="77777777" w:rsidR="00296AFC" w:rsidRPr="004E2A95" w:rsidRDefault="00296AFC" w:rsidP="00AE3CCC">
      <w:pPr>
        <w:spacing w:before="240" w:line="360" w:lineRule="auto"/>
        <w:jc w:val="both"/>
        <w:rPr>
          <w:rFonts w:ascii="Palatino Linotype" w:hAnsi="Palatino Linotype" w:cs="Arial"/>
          <w:sz w:val="12"/>
          <w:szCs w:val="24"/>
        </w:rPr>
      </w:pPr>
    </w:p>
    <w:p w14:paraId="2D10638E" w14:textId="77777777" w:rsidR="00766B1F" w:rsidRPr="004E2A95" w:rsidRDefault="006168E4" w:rsidP="00C531DA">
      <w:pPr>
        <w:spacing w:before="240" w:line="360" w:lineRule="auto"/>
        <w:jc w:val="center"/>
        <w:rPr>
          <w:rFonts w:ascii="Palatino Linotype" w:hAnsi="Palatino Linotype" w:cs="Arial"/>
          <w:b/>
          <w:sz w:val="28"/>
        </w:rPr>
      </w:pPr>
      <w:r w:rsidRPr="004E2A95">
        <w:rPr>
          <w:rFonts w:ascii="Palatino Linotype" w:hAnsi="Palatino Linotype" w:cs="Arial"/>
          <w:b/>
          <w:sz w:val="28"/>
        </w:rPr>
        <w:t xml:space="preserve">C O N S I D E R A N D O </w:t>
      </w:r>
    </w:p>
    <w:p w14:paraId="39AB43DB" w14:textId="77777777" w:rsidR="004E57D9" w:rsidRPr="004E2A95" w:rsidRDefault="004E57D9" w:rsidP="004E57D9">
      <w:pPr>
        <w:pStyle w:val="Sinespaciado"/>
      </w:pPr>
    </w:p>
    <w:p w14:paraId="68C8162D" w14:textId="77777777" w:rsidR="006168E4" w:rsidRPr="004E2A95" w:rsidRDefault="006168E4" w:rsidP="004E57D9">
      <w:pPr>
        <w:spacing w:after="0" w:line="360" w:lineRule="auto"/>
        <w:jc w:val="both"/>
        <w:rPr>
          <w:rFonts w:ascii="Palatino Linotype" w:hAnsi="Palatino Linotype" w:cs="Arial"/>
          <w:sz w:val="24"/>
        </w:rPr>
      </w:pPr>
      <w:r w:rsidRPr="004E2A95">
        <w:rPr>
          <w:rFonts w:ascii="Palatino Linotype" w:hAnsi="Palatino Linotype" w:cs="Arial"/>
          <w:b/>
          <w:sz w:val="28"/>
        </w:rPr>
        <w:t>PRIMERO.</w:t>
      </w:r>
      <w:r w:rsidRPr="004E2A95">
        <w:rPr>
          <w:rFonts w:ascii="Palatino Linotype" w:hAnsi="Palatino Linotype" w:cs="Arial"/>
          <w:b/>
        </w:rPr>
        <w:t xml:space="preserve"> </w:t>
      </w:r>
      <w:r w:rsidRPr="004E2A95">
        <w:rPr>
          <w:rFonts w:ascii="Palatino Linotype" w:hAnsi="Palatino Linotype" w:cs="Arial"/>
          <w:b/>
          <w:sz w:val="28"/>
          <w:szCs w:val="28"/>
        </w:rPr>
        <w:t>De la competencia</w:t>
      </w:r>
      <w:r w:rsidRPr="004E2A95">
        <w:rPr>
          <w:rFonts w:ascii="Palatino Linotype" w:hAnsi="Palatino Linotype" w:cs="Arial"/>
          <w:sz w:val="28"/>
          <w:szCs w:val="28"/>
        </w:rPr>
        <w:t>.</w:t>
      </w:r>
    </w:p>
    <w:p w14:paraId="430ACABC" w14:textId="07209463" w:rsidR="00766B1F" w:rsidRPr="004E2A95" w:rsidRDefault="006168E4" w:rsidP="004E57D9">
      <w:pPr>
        <w:spacing w:after="0" w:line="360" w:lineRule="auto"/>
        <w:jc w:val="both"/>
        <w:rPr>
          <w:rFonts w:ascii="Palatino Linotype" w:hAnsi="Palatino Linotype" w:cs="Arial"/>
          <w:sz w:val="24"/>
        </w:rPr>
      </w:pPr>
      <w:r w:rsidRPr="004E2A95">
        <w:rPr>
          <w:rFonts w:ascii="Palatino Linotype" w:hAnsi="Palatino Linotype" w:cs="Arial"/>
          <w:sz w:val="24"/>
        </w:rPr>
        <w:t xml:space="preserve">Este Instituto de Transparencia, Acceso a la Información Pública y Protección de Datos Personales del Estado de México, es competente para conocer y resolver </w:t>
      </w:r>
      <w:r w:rsidR="00766B1F" w:rsidRPr="004E2A95">
        <w:rPr>
          <w:rFonts w:ascii="Palatino Linotype" w:hAnsi="Palatino Linotype" w:cs="Arial"/>
          <w:sz w:val="24"/>
        </w:rPr>
        <w:t>los</w:t>
      </w:r>
      <w:r w:rsidRPr="004E2A95">
        <w:rPr>
          <w:rFonts w:ascii="Palatino Linotype" w:hAnsi="Palatino Linotype" w:cs="Arial"/>
          <w:sz w:val="24"/>
        </w:rPr>
        <w:t xml:space="preserve"> presente</w:t>
      </w:r>
      <w:r w:rsidR="00766B1F" w:rsidRPr="004E2A95">
        <w:rPr>
          <w:rFonts w:ascii="Palatino Linotype" w:hAnsi="Palatino Linotype" w:cs="Arial"/>
          <w:sz w:val="24"/>
        </w:rPr>
        <w:t>s</w:t>
      </w:r>
      <w:r w:rsidRPr="004E2A95">
        <w:rPr>
          <w:rFonts w:ascii="Palatino Linotype" w:hAnsi="Palatino Linotype" w:cs="Arial"/>
          <w:sz w:val="24"/>
        </w:rPr>
        <w:t xml:space="preserve"> recurso</w:t>
      </w:r>
      <w:r w:rsidR="00766B1F" w:rsidRPr="004E2A95">
        <w:rPr>
          <w:rFonts w:ascii="Palatino Linotype" w:hAnsi="Palatino Linotype" w:cs="Arial"/>
          <w:sz w:val="24"/>
        </w:rPr>
        <w:t>s</w:t>
      </w:r>
      <w:r w:rsidRPr="004E2A95">
        <w:rPr>
          <w:rFonts w:ascii="Palatino Linotype" w:hAnsi="Palatino Linotype" w:cs="Arial"/>
          <w:sz w:val="24"/>
        </w:rPr>
        <w:t xml:space="preserve"> de revisión interpuesto</w:t>
      </w:r>
      <w:r w:rsidR="00766B1F" w:rsidRPr="004E2A95">
        <w:rPr>
          <w:rFonts w:ascii="Palatino Linotype" w:hAnsi="Palatino Linotype" w:cs="Arial"/>
          <w:sz w:val="24"/>
        </w:rPr>
        <w:t>s</w:t>
      </w:r>
      <w:r w:rsidRPr="004E2A95">
        <w:rPr>
          <w:rFonts w:ascii="Palatino Linotype" w:hAnsi="Palatino Linotype" w:cs="Arial"/>
          <w:sz w:val="24"/>
        </w:rPr>
        <w:t xml:space="preserve"> por </w:t>
      </w:r>
      <w:r w:rsidR="00766B1F" w:rsidRPr="004E2A95">
        <w:rPr>
          <w:rFonts w:ascii="Palatino Linotype" w:hAnsi="Palatino Linotype" w:cs="Arial"/>
          <w:b/>
          <w:sz w:val="24"/>
        </w:rPr>
        <w:t>EL RECURRENTE</w:t>
      </w:r>
      <w:r w:rsidR="00766B1F" w:rsidRPr="004E2A95">
        <w:rPr>
          <w:rFonts w:ascii="Palatino Linotype" w:hAnsi="Palatino Linotype" w:cs="Arial"/>
          <w:b/>
          <w:sz w:val="24"/>
          <w:szCs w:val="24"/>
        </w:rPr>
        <w:t xml:space="preserve"> </w:t>
      </w:r>
      <w:r w:rsidRPr="004E2A95">
        <w:rPr>
          <w:rFonts w:ascii="Palatino Linotype" w:hAnsi="Palatino Linotype" w:cs="Arial"/>
          <w:sz w:val="24"/>
        </w:rPr>
        <w:t xml:space="preserve">conforme a lo dispuesto en los artículos 6, apartado A, fracción IV de la Constitución Política de los Estados Unidos Mexicanos, 5, párrafos </w:t>
      </w:r>
      <w:r w:rsidR="00B3672D" w:rsidRPr="004E2A95">
        <w:rPr>
          <w:rFonts w:ascii="Palatino Linotype" w:hAnsi="Palatino Linotype" w:cs="Arial"/>
          <w:sz w:val="24"/>
        </w:rPr>
        <w:t xml:space="preserve">vigésimo, vigésimo primero y vigésimo segundo </w:t>
      </w:r>
      <w:r w:rsidRPr="004E2A95">
        <w:rPr>
          <w:rFonts w:ascii="Palatino Linotype" w:hAnsi="Palatino Linotype" w:cs="Arial"/>
          <w:sz w:val="24"/>
        </w:rPr>
        <w:t xml:space="preserve">fracción IV de la Constitución Política del Estado Libre y Soberano de México, </w:t>
      </w:r>
      <w:r w:rsidRPr="004E2A95">
        <w:rPr>
          <w:rFonts w:ascii="Palatino Linotype" w:hAnsi="Palatino Linotype" w:cs="Arial"/>
          <w:sz w:val="24"/>
          <w:szCs w:val="24"/>
        </w:rPr>
        <w:t xml:space="preserve">1, 2 fracción II, 13, 29, 36 fracciones II y III, 176, 178, 179 fracción I, 181 párrafo tercero, 182, </w:t>
      </w:r>
      <w:r w:rsidRPr="004E2A95">
        <w:rPr>
          <w:rFonts w:ascii="Palatino Linotype" w:hAnsi="Palatino Linotype" w:cs="Arial"/>
          <w:sz w:val="24"/>
          <w:szCs w:val="24"/>
        </w:rPr>
        <w:lastRenderedPageBreak/>
        <w:t xml:space="preserve">185, 188 y 194 </w:t>
      </w:r>
      <w:r w:rsidRPr="004E2A95">
        <w:rPr>
          <w:rFonts w:ascii="Palatino Linotype" w:hAnsi="Palatino Linotype" w:cs="Arial"/>
          <w:sz w:val="24"/>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21B98DF9" w14:textId="77777777" w:rsidR="00F123B4" w:rsidRPr="004E2A95" w:rsidRDefault="00F123B4" w:rsidP="004E57D9">
      <w:pPr>
        <w:pStyle w:val="Prrafodelista"/>
        <w:autoSpaceDE w:val="0"/>
        <w:autoSpaceDN w:val="0"/>
        <w:adjustRightInd w:val="0"/>
        <w:spacing w:line="360" w:lineRule="auto"/>
        <w:ind w:left="0"/>
        <w:jc w:val="both"/>
        <w:rPr>
          <w:rFonts w:ascii="Palatino Linotype" w:hAnsi="Palatino Linotype" w:cs="Arial"/>
          <w:b/>
          <w:sz w:val="28"/>
        </w:rPr>
      </w:pPr>
    </w:p>
    <w:p w14:paraId="101077A6" w14:textId="458A4AFA" w:rsidR="006168E4" w:rsidRPr="004E2A95" w:rsidRDefault="00BA5B36" w:rsidP="004E57D9">
      <w:pPr>
        <w:pStyle w:val="Prrafodelista"/>
        <w:autoSpaceDE w:val="0"/>
        <w:autoSpaceDN w:val="0"/>
        <w:adjustRightInd w:val="0"/>
        <w:spacing w:line="360" w:lineRule="auto"/>
        <w:ind w:left="0"/>
        <w:jc w:val="both"/>
        <w:rPr>
          <w:rFonts w:ascii="Palatino Linotype" w:hAnsi="Palatino Linotype" w:cs="Arial"/>
          <w:b/>
        </w:rPr>
      </w:pPr>
      <w:r w:rsidRPr="004E2A95">
        <w:rPr>
          <w:rFonts w:ascii="Palatino Linotype" w:hAnsi="Palatino Linotype" w:cs="Arial"/>
          <w:b/>
          <w:sz w:val="28"/>
        </w:rPr>
        <w:t>SEGUNDO</w:t>
      </w:r>
      <w:r w:rsidR="006168E4" w:rsidRPr="004E2A95">
        <w:rPr>
          <w:rFonts w:ascii="Palatino Linotype" w:hAnsi="Palatino Linotype" w:cs="Arial"/>
          <w:b/>
        </w:rPr>
        <w:t xml:space="preserve">. </w:t>
      </w:r>
      <w:r w:rsidR="006168E4" w:rsidRPr="004E2A95">
        <w:rPr>
          <w:rFonts w:ascii="Palatino Linotype" w:hAnsi="Palatino Linotype" w:cs="Arial"/>
          <w:b/>
          <w:sz w:val="28"/>
          <w:szCs w:val="28"/>
        </w:rPr>
        <w:t>Sobre los alcances del recurso de revisión.</w:t>
      </w:r>
      <w:r w:rsidR="006168E4" w:rsidRPr="004E2A95">
        <w:rPr>
          <w:rFonts w:ascii="Palatino Linotype" w:hAnsi="Palatino Linotype" w:cs="Arial"/>
          <w:b/>
        </w:rPr>
        <w:t xml:space="preserve"> </w:t>
      </w:r>
    </w:p>
    <w:p w14:paraId="09937079" w14:textId="6688543C" w:rsidR="00CE2663" w:rsidRPr="004E2A95" w:rsidRDefault="006168E4" w:rsidP="00F123B4">
      <w:pPr>
        <w:pStyle w:val="Prrafodelista"/>
        <w:autoSpaceDE w:val="0"/>
        <w:autoSpaceDN w:val="0"/>
        <w:adjustRightInd w:val="0"/>
        <w:spacing w:line="360" w:lineRule="auto"/>
        <w:ind w:left="0"/>
        <w:jc w:val="both"/>
        <w:rPr>
          <w:rFonts w:ascii="Palatino Linotype" w:hAnsi="Palatino Linotype" w:cs="Arial"/>
        </w:rPr>
      </w:pPr>
      <w:r w:rsidRPr="004E2A95">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7B6202A1" w14:textId="77777777" w:rsidR="004E57D9" w:rsidRPr="004E2A95" w:rsidRDefault="004E57D9" w:rsidP="004E57D9">
      <w:pPr>
        <w:pStyle w:val="Prrafodelista"/>
        <w:autoSpaceDE w:val="0"/>
        <w:autoSpaceDN w:val="0"/>
        <w:adjustRightInd w:val="0"/>
        <w:spacing w:line="360" w:lineRule="auto"/>
        <w:ind w:left="0"/>
        <w:jc w:val="both"/>
        <w:rPr>
          <w:rFonts w:ascii="Palatino Linotype" w:hAnsi="Palatino Linotype" w:cs="Arial"/>
          <w:b/>
          <w:sz w:val="28"/>
        </w:rPr>
      </w:pPr>
    </w:p>
    <w:p w14:paraId="1B687642" w14:textId="0E9CB533" w:rsidR="006168E4" w:rsidRPr="004E2A95" w:rsidRDefault="004E57D9" w:rsidP="004E57D9">
      <w:pPr>
        <w:pStyle w:val="Prrafodelista"/>
        <w:autoSpaceDE w:val="0"/>
        <w:autoSpaceDN w:val="0"/>
        <w:adjustRightInd w:val="0"/>
        <w:spacing w:line="360" w:lineRule="auto"/>
        <w:ind w:left="0"/>
        <w:jc w:val="both"/>
        <w:rPr>
          <w:rFonts w:ascii="Palatino Linotype" w:hAnsi="Palatino Linotype" w:cs="Arial"/>
          <w:b/>
        </w:rPr>
      </w:pPr>
      <w:r w:rsidRPr="004E2A95">
        <w:rPr>
          <w:rFonts w:ascii="Palatino Linotype" w:hAnsi="Palatino Linotype" w:cs="Arial"/>
          <w:b/>
          <w:sz w:val="28"/>
        </w:rPr>
        <w:t>TERCERO</w:t>
      </w:r>
      <w:r w:rsidR="006168E4" w:rsidRPr="004E2A95">
        <w:rPr>
          <w:rFonts w:ascii="Palatino Linotype" w:hAnsi="Palatino Linotype" w:cs="Arial"/>
          <w:b/>
        </w:rPr>
        <w:t xml:space="preserve">. </w:t>
      </w:r>
      <w:r w:rsidR="006168E4" w:rsidRPr="004E2A95">
        <w:rPr>
          <w:rFonts w:ascii="Palatino Linotype" w:hAnsi="Palatino Linotype" w:cs="Arial"/>
          <w:b/>
          <w:sz w:val="28"/>
          <w:szCs w:val="28"/>
        </w:rPr>
        <w:t>De las causas de improcedencia.</w:t>
      </w:r>
    </w:p>
    <w:p w14:paraId="262DBF02" w14:textId="2CE02E5C" w:rsidR="006943F0" w:rsidRPr="004E2A95" w:rsidRDefault="006168E4" w:rsidP="004E57D9">
      <w:pPr>
        <w:pStyle w:val="Prrafodelista"/>
        <w:autoSpaceDE w:val="0"/>
        <w:autoSpaceDN w:val="0"/>
        <w:adjustRightInd w:val="0"/>
        <w:spacing w:line="360" w:lineRule="auto"/>
        <w:ind w:left="0"/>
        <w:jc w:val="both"/>
        <w:rPr>
          <w:rFonts w:ascii="Palatino Linotype" w:hAnsi="Palatino Linotype" w:cs="Arial"/>
        </w:rPr>
      </w:pPr>
      <w:r w:rsidRPr="004E2A95">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w:t>
      </w:r>
      <w:r w:rsidR="004E57D9" w:rsidRPr="004E2A95">
        <w:rPr>
          <w:rFonts w:ascii="Palatino Linotype" w:hAnsi="Palatino Linotype" w:cs="Arial"/>
        </w:rPr>
        <w:t>,</w:t>
      </w:r>
      <w:r w:rsidRPr="004E2A95">
        <w:rPr>
          <w:rFonts w:ascii="Palatino Linotype" w:hAnsi="Palatino Linotype" w:cs="Arial"/>
        </w:rPr>
        <w:t xml:space="preserve"> de Ley de Transparencia y Acceso a la Información Pública del Estado de México y Municipios, en correlación con la seguridad jurídica que debe generar lo actuado ante este Organismo garante.</w:t>
      </w:r>
    </w:p>
    <w:p w14:paraId="1DE21A6C" w14:textId="77777777" w:rsidR="00BA5088" w:rsidRPr="004E2A95" w:rsidRDefault="00BA5088" w:rsidP="00BA5088">
      <w:pPr>
        <w:pStyle w:val="Sinespaciado"/>
      </w:pPr>
    </w:p>
    <w:p w14:paraId="160003A4" w14:textId="77777777" w:rsidR="006168E4" w:rsidRPr="004E2A95" w:rsidRDefault="006168E4" w:rsidP="00AE3CCC">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lastRenderedPageBreak/>
        <w:t>De lo anterior, 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4E2A95">
        <w:rPr>
          <w:rStyle w:val="Refdenotaalpie"/>
          <w:rFonts w:ascii="Palatino Linotype" w:hAnsi="Palatino Linotype" w:cs="Arial"/>
        </w:rPr>
        <w:footnoteReference w:id="1"/>
      </w:r>
      <w:r w:rsidRPr="004E2A95">
        <w:rPr>
          <w:rFonts w:ascii="Palatino Linotype" w:hAnsi="Palatino Linotype" w:cs="Arial"/>
        </w:rPr>
        <w:t>.</w:t>
      </w:r>
    </w:p>
    <w:p w14:paraId="73E09B29" w14:textId="17146647" w:rsidR="00BA5088" w:rsidRPr="004E2A95" w:rsidRDefault="006168E4" w:rsidP="00F123B4">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lastRenderedPageBreak/>
        <w:t>Así las cosas, al no existir causas de improcedencia invocadas por las partes ni advertidas de oficio por este Resolutor, se procede al análisis del asunto en los siguientes términos.</w:t>
      </w:r>
    </w:p>
    <w:p w14:paraId="0AAD5CDF" w14:textId="77777777" w:rsidR="00BA5088" w:rsidRPr="004E2A95" w:rsidRDefault="00BA5088" w:rsidP="004E57D9">
      <w:pPr>
        <w:pStyle w:val="Prrafodelista"/>
        <w:autoSpaceDE w:val="0"/>
        <w:autoSpaceDN w:val="0"/>
        <w:adjustRightInd w:val="0"/>
        <w:spacing w:line="360" w:lineRule="auto"/>
        <w:ind w:left="0"/>
        <w:jc w:val="both"/>
        <w:rPr>
          <w:rFonts w:ascii="Palatino Linotype" w:hAnsi="Palatino Linotype" w:cs="Arial"/>
          <w:b/>
          <w:sz w:val="28"/>
        </w:rPr>
      </w:pPr>
    </w:p>
    <w:p w14:paraId="21714C2E" w14:textId="1DDECA69" w:rsidR="006168E4" w:rsidRPr="004E2A95" w:rsidRDefault="004E57D9" w:rsidP="004E57D9">
      <w:pPr>
        <w:pStyle w:val="Prrafodelista"/>
        <w:autoSpaceDE w:val="0"/>
        <w:autoSpaceDN w:val="0"/>
        <w:adjustRightInd w:val="0"/>
        <w:spacing w:line="360" w:lineRule="auto"/>
        <w:ind w:left="0"/>
        <w:jc w:val="both"/>
        <w:rPr>
          <w:rFonts w:ascii="Palatino Linotype" w:hAnsi="Palatino Linotype" w:cs="Arial"/>
          <w:sz w:val="28"/>
          <w:szCs w:val="28"/>
        </w:rPr>
      </w:pPr>
      <w:r w:rsidRPr="004E2A95">
        <w:rPr>
          <w:rFonts w:ascii="Palatino Linotype" w:hAnsi="Palatino Linotype" w:cs="Arial"/>
          <w:b/>
          <w:sz w:val="28"/>
        </w:rPr>
        <w:t>CUARTO</w:t>
      </w:r>
      <w:r w:rsidR="006168E4" w:rsidRPr="004E2A95">
        <w:rPr>
          <w:rFonts w:ascii="Palatino Linotype" w:hAnsi="Palatino Linotype" w:cs="Arial"/>
          <w:b/>
          <w:sz w:val="28"/>
          <w:szCs w:val="28"/>
        </w:rPr>
        <w:t>.</w:t>
      </w:r>
      <w:r w:rsidR="006168E4" w:rsidRPr="004E2A95">
        <w:rPr>
          <w:rFonts w:ascii="Palatino Linotype" w:hAnsi="Palatino Linotype" w:cs="Arial"/>
          <w:sz w:val="28"/>
          <w:szCs w:val="28"/>
        </w:rPr>
        <w:t xml:space="preserve"> </w:t>
      </w:r>
      <w:r w:rsidR="006168E4" w:rsidRPr="004E2A95">
        <w:rPr>
          <w:rFonts w:ascii="Palatino Linotype" w:hAnsi="Palatino Linotype" w:cs="Arial"/>
          <w:b/>
          <w:sz w:val="28"/>
          <w:szCs w:val="28"/>
        </w:rPr>
        <w:t>Estudio y resolución del asunto.</w:t>
      </w:r>
    </w:p>
    <w:p w14:paraId="12843277" w14:textId="4C290FA8" w:rsidR="006168E4" w:rsidRPr="004E2A95" w:rsidRDefault="006168E4" w:rsidP="004E57D9">
      <w:pPr>
        <w:pStyle w:val="Prrafodelista"/>
        <w:autoSpaceDE w:val="0"/>
        <w:autoSpaceDN w:val="0"/>
        <w:adjustRightInd w:val="0"/>
        <w:spacing w:line="360" w:lineRule="auto"/>
        <w:ind w:left="0"/>
        <w:jc w:val="both"/>
        <w:rPr>
          <w:rFonts w:ascii="Palatino Linotype" w:hAnsi="Palatino Linotype" w:cs="Arial"/>
        </w:rPr>
      </w:pPr>
      <w:r w:rsidRPr="004E2A95">
        <w:rPr>
          <w:rFonts w:ascii="Palatino Linotype" w:hAnsi="Palatino Linotype" w:cs="Arial"/>
        </w:rPr>
        <w:t xml:space="preserve">Ahora </w:t>
      </w:r>
      <w:r w:rsidR="007C6A59" w:rsidRPr="004E2A95">
        <w:rPr>
          <w:rFonts w:ascii="Palatino Linotype" w:hAnsi="Palatino Linotype" w:cs="Arial"/>
        </w:rPr>
        <w:t>bien, se procede al análisis de los</w:t>
      </w:r>
      <w:r w:rsidRPr="004E2A95">
        <w:rPr>
          <w:rFonts w:ascii="Palatino Linotype" w:hAnsi="Palatino Linotype" w:cs="Arial"/>
        </w:rPr>
        <w:t xml:space="preserve"> presente</w:t>
      </w:r>
      <w:r w:rsidR="007C6A59" w:rsidRPr="004E2A95">
        <w:rPr>
          <w:rFonts w:ascii="Palatino Linotype" w:hAnsi="Palatino Linotype" w:cs="Arial"/>
        </w:rPr>
        <w:t>s</w:t>
      </w:r>
      <w:r w:rsidRPr="004E2A95">
        <w:rPr>
          <w:rFonts w:ascii="Palatino Linotype" w:hAnsi="Palatino Linotype" w:cs="Arial"/>
        </w:rPr>
        <w:t xml:space="preserve"> recurso</w:t>
      </w:r>
      <w:r w:rsidR="007C6A59" w:rsidRPr="004E2A95">
        <w:rPr>
          <w:rFonts w:ascii="Palatino Linotype" w:hAnsi="Palatino Linotype" w:cs="Arial"/>
        </w:rPr>
        <w:t>s</w:t>
      </w:r>
      <w:r w:rsidRPr="004E2A95">
        <w:rPr>
          <w:rFonts w:ascii="Palatino Linotype" w:hAnsi="Palatino Linotype" w:cs="Arial"/>
        </w:rPr>
        <w:t>, así como al contenido íntegro de</w:t>
      </w:r>
      <w:r w:rsidR="007C6A59" w:rsidRPr="004E2A95">
        <w:rPr>
          <w:rFonts w:ascii="Palatino Linotype" w:hAnsi="Palatino Linotype" w:cs="Arial"/>
        </w:rPr>
        <w:t xml:space="preserve"> las actuaciones que obran en los</w:t>
      </w:r>
      <w:r w:rsidRPr="004E2A95">
        <w:rPr>
          <w:rFonts w:ascii="Palatino Linotype" w:hAnsi="Palatino Linotype" w:cs="Arial"/>
        </w:rPr>
        <w:t xml:space="preserve"> expediente</w:t>
      </w:r>
      <w:r w:rsidR="007C6A59" w:rsidRPr="004E2A95">
        <w:rPr>
          <w:rFonts w:ascii="Palatino Linotype" w:hAnsi="Palatino Linotype" w:cs="Arial"/>
        </w:rPr>
        <w:t>s</w:t>
      </w:r>
      <w:r w:rsidRPr="004E2A95">
        <w:rPr>
          <w:rFonts w:ascii="Palatino Linotype" w:hAnsi="Palatino Linotype" w:cs="Arial"/>
        </w:rPr>
        <w:t xml:space="preserve"> electrónico</w:t>
      </w:r>
      <w:r w:rsidR="007C6A59" w:rsidRPr="004E2A95">
        <w:rPr>
          <w:rFonts w:ascii="Palatino Linotype" w:hAnsi="Palatino Linotype" w:cs="Arial"/>
        </w:rPr>
        <w:t>s</w:t>
      </w:r>
      <w:r w:rsidRPr="004E2A95">
        <w:rPr>
          <w:rFonts w:ascii="Palatino Linotype" w:hAnsi="Palatino Linotype" w:cs="Arial"/>
        </w:rPr>
        <w:t xml:space="preserve">, para así estar en posibilidad este Órgano Colegiado de dictar el fallo correspondiente conforme a derecho, tomando en consideración los elementos aportados por </w:t>
      </w:r>
      <w:r w:rsidR="00441585" w:rsidRPr="004E2A95">
        <w:rPr>
          <w:rFonts w:ascii="Palatino Linotype" w:hAnsi="Palatino Linotype" w:cs="Arial"/>
        </w:rPr>
        <w:t xml:space="preserve">las partes </w:t>
      </w:r>
      <w:r w:rsidRPr="004E2A95">
        <w:rPr>
          <w:rFonts w:ascii="Palatino Linotype" w:hAnsi="Palatino Linotype" w:cs="Arial"/>
        </w:rPr>
        <w:t>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w:t>
      </w:r>
      <w:r w:rsidR="004E57D9" w:rsidRPr="004E2A95">
        <w:rPr>
          <w:rFonts w:ascii="Palatino Linotype" w:hAnsi="Palatino Linotype" w:cs="Arial"/>
        </w:rPr>
        <w:t>,</w:t>
      </w:r>
      <w:r w:rsidRPr="004E2A95">
        <w:rPr>
          <w:rFonts w:ascii="Palatino Linotype" w:hAnsi="Palatino Linotype" w:cs="Arial"/>
        </w:rPr>
        <w:t xml:space="preserve"> de la Constitución Federal y el diverso 8 de la Ley de Transparencia local.</w:t>
      </w:r>
    </w:p>
    <w:p w14:paraId="2EC5274E" w14:textId="77777777" w:rsidR="00BA5088" w:rsidRPr="004E2A95" w:rsidRDefault="00BA5088" w:rsidP="00AE3CCC">
      <w:pPr>
        <w:tabs>
          <w:tab w:val="left" w:pos="709"/>
        </w:tabs>
        <w:spacing w:line="360" w:lineRule="auto"/>
        <w:jc w:val="both"/>
        <w:rPr>
          <w:rFonts w:ascii="Palatino Linotype" w:hAnsi="Palatino Linotype" w:cs="Arial"/>
          <w:sz w:val="16"/>
          <w:szCs w:val="24"/>
        </w:rPr>
      </w:pPr>
    </w:p>
    <w:p w14:paraId="296F9C4F" w14:textId="03132DD2" w:rsidR="00710562" w:rsidRPr="004E2A95" w:rsidRDefault="00710562" w:rsidP="00710562">
      <w:pPr>
        <w:spacing w:before="240" w:after="240" w:line="360" w:lineRule="auto"/>
        <w:jc w:val="both"/>
        <w:rPr>
          <w:rFonts w:ascii="Palatino Linotype" w:hAnsi="Palatino Linotype" w:cs="Arial"/>
          <w:sz w:val="24"/>
        </w:rPr>
      </w:pPr>
      <w:r w:rsidRPr="004E2A95">
        <w:rPr>
          <w:rFonts w:ascii="Palatino Linotype" w:hAnsi="Palatino Linotype" w:cs="Arial"/>
          <w:sz w:val="24"/>
        </w:rPr>
        <w:t xml:space="preserve">De manera previa al análisis del fondo de los asuntos que nos ocupan, en virtud de que las solicitudes son similares en cuanto a la naturaleza de lo requerido por el </w:t>
      </w:r>
      <w:r w:rsidRPr="004E2A95">
        <w:rPr>
          <w:rFonts w:ascii="Palatino Linotype" w:hAnsi="Palatino Linotype" w:cs="Arial"/>
          <w:b/>
          <w:sz w:val="24"/>
        </w:rPr>
        <w:t>Recurrente</w:t>
      </w:r>
      <w:r w:rsidRPr="004E2A95">
        <w:rPr>
          <w:rFonts w:ascii="Palatino Linotype" w:hAnsi="Palatino Linotype" w:cs="Arial"/>
          <w:sz w:val="24"/>
        </w:rPr>
        <w:t>, se analizarán en conjunto en los párrafos subsecuentes.</w:t>
      </w:r>
    </w:p>
    <w:p w14:paraId="40BCE37A" w14:textId="77777777" w:rsidR="00710562" w:rsidRPr="004E2A95" w:rsidRDefault="00710562" w:rsidP="00710562">
      <w:pPr>
        <w:pStyle w:val="Sinespaciado"/>
      </w:pPr>
    </w:p>
    <w:p w14:paraId="25119A36" w14:textId="0CA0093F" w:rsidR="001E2E66" w:rsidRPr="004E2A95" w:rsidRDefault="00441585" w:rsidP="00AE3CCC">
      <w:pPr>
        <w:tabs>
          <w:tab w:val="left" w:pos="709"/>
        </w:tabs>
        <w:spacing w:line="360" w:lineRule="auto"/>
        <w:jc w:val="both"/>
        <w:rPr>
          <w:rFonts w:ascii="Palatino Linotype" w:hAnsi="Palatino Linotype" w:cs="Arial"/>
          <w:sz w:val="24"/>
          <w:szCs w:val="24"/>
        </w:rPr>
      </w:pPr>
      <w:r w:rsidRPr="004E2A95">
        <w:rPr>
          <w:rFonts w:ascii="Palatino Linotype" w:hAnsi="Palatino Linotype" w:cs="Arial"/>
          <w:sz w:val="24"/>
          <w:szCs w:val="24"/>
        </w:rPr>
        <w:t>El estudio de los</w:t>
      </w:r>
      <w:r w:rsidR="006168E4" w:rsidRPr="004E2A95">
        <w:rPr>
          <w:rFonts w:ascii="Palatino Linotype" w:hAnsi="Palatino Linotype" w:cs="Arial"/>
          <w:sz w:val="24"/>
          <w:szCs w:val="24"/>
        </w:rPr>
        <w:t xml:space="preserve"> recurso</w:t>
      </w:r>
      <w:r w:rsidRPr="004E2A95">
        <w:rPr>
          <w:rFonts w:ascii="Palatino Linotype" w:hAnsi="Palatino Linotype" w:cs="Arial"/>
          <w:sz w:val="24"/>
          <w:szCs w:val="24"/>
        </w:rPr>
        <w:t>s</w:t>
      </w:r>
      <w:r w:rsidR="006168E4" w:rsidRPr="004E2A95">
        <w:rPr>
          <w:rFonts w:ascii="Palatino Linotype" w:hAnsi="Palatino Linotype" w:cs="Arial"/>
          <w:sz w:val="24"/>
          <w:szCs w:val="24"/>
        </w:rPr>
        <w:t xml:space="preserve"> de revisión </w:t>
      </w:r>
      <w:r w:rsidRPr="004E2A95">
        <w:rPr>
          <w:rFonts w:ascii="Palatino Linotype" w:hAnsi="Palatino Linotype" w:cs="Arial"/>
          <w:sz w:val="24"/>
          <w:szCs w:val="24"/>
        </w:rPr>
        <w:t>tiene</w:t>
      </w:r>
      <w:r w:rsidR="006168E4" w:rsidRPr="004E2A95">
        <w:rPr>
          <w:rFonts w:ascii="Palatino Linotype" w:hAnsi="Palatino Linotype" w:cs="Arial"/>
          <w:sz w:val="24"/>
          <w:szCs w:val="24"/>
        </w:rPr>
        <w:t xml:space="preserve"> como antecedente</w:t>
      </w:r>
      <w:r w:rsidRPr="004E2A95">
        <w:rPr>
          <w:rFonts w:ascii="Palatino Linotype" w:hAnsi="Palatino Linotype" w:cs="Arial"/>
          <w:sz w:val="24"/>
          <w:szCs w:val="24"/>
        </w:rPr>
        <w:t>s</w:t>
      </w:r>
      <w:r w:rsidR="006168E4" w:rsidRPr="004E2A95">
        <w:rPr>
          <w:rFonts w:ascii="Palatino Linotype" w:hAnsi="Palatino Linotype" w:cs="Arial"/>
          <w:sz w:val="24"/>
          <w:szCs w:val="24"/>
        </w:rPr>
        <w:t xml:space="preserve">, que el hoy </w:t>
      </w:r>
      <w:r w:rsidR="00BD04C9" w:rsidRPr="004E2A95">
        <w:rPr>
          <w:rFonts w:ascii="Palatino Linotype" w:hAnsi="Palatino Linotype" w:cs="Arial"/>
          <w:b/>
          <w:sz w:val="24"/>
          <w:szCs w:val="24"/>
        </w:rPr>
        <w:t xml:space="preserve">Recurrente </w:t>
      </w:r>
      <w:r w:rsidR="006168E4" w:rsidRPr="004E2A95">
        <w:rPr>
          <w:rFonts w:ascii="Palatino Linotype" w:hAnsi="Palatino Linotype" w:cs="Arial"/>
          <w:sz w:val="24"/>
          <w:szCs w:val="24"/>
        </w:rPr>
        <w:t xml:space="preserve">solicitó </w:t>
      </w:r>
      <w:r w:rsidR="007C6A59" w:rsidRPr="004E2A95">
        <w:rPr>
          <w:rFonts w:ascii="Palatino Linotype" w:hAnsi="Palatino Linotype" w:cs="Arial"/>
          <w:sz w:val="24"/>
          <w:szCs w:val="24"/>
        </w:rPr>
        <w:t>a</w:t>
      </w:r>
      <w:r w:rsidR="00BD04C9" w:rsidRPr="004E2A95">
        <w:rPr>
          <w:rFonts w:ascii="Palatino Linotype" w:hAnsi="Palatino Linotype" w:cs="Arial"/>
          <w:sz w:val="24"/>
          <w:szCs w:val="24"/>
        </w:rPr>
        <w:t xml:space="preserve"> la</w:t>
      </w:r>
      <w:r w:rsidR="007C6A59" w:rsidRPr="004E2A95">
        <w:rPr>
          <w:rFonts w:ascii="Palatino Linotype" w:hAnsi="Palatino Linotype" w:cs="Arial"/>
          <w:sz w:val="24"/>
          <w:szCs w:val="24"/>
        </w:rPr>
        <w:t xml:space="preserve"> </w:t>
      </w:r>
      <w:r w:rsidR="00BD04C9" w:rsidRPr="004E2A95">
        <w:rPr>
          <w:rFonts w:ascii="Palatino Linotype" w:hAnsi="Palatino Linotype" w:cs="Arial"/>
          <w:b/>
          <w:sz w:val="24"/>
          <w:szCs w:val="24"/>
        </w:rPr>
        <w:t>UPVT</w:t>
      </w:r>
      <w:r w:rsidR="005A3DCA" w:rsidRPr="004E2A95">
        <w:rPr>
          <w:rFonts w:ascii="Palatino Linotype" w:hAnsi="Palatino Linotype" w:cs="Arial"/>
          <w:sz w:val="24"/>
          <w:szCs w:val="24"/>
        </w:rPr>
        <w:t>,</w:t>
      </w:r>
      <w:r w:rsidR="00443539" w:rsidRPr="004E2A95">
        <w:rPr>
          <w:rFonts w:ascii="Palatino Linotype" w:hAnsi="Palatino Linotype" w:cs="Arial"/>
          <w:b/>
          <w:sz w:val="24"/>
          <w:szCs w:val="24"/>
        </w:rPr>
        <w:t xml:space="preserve"> </w:t>
      </w:r>
      <w:r w:rsidR="006168E4" w:rsidRPr="004E2A95">
        <w:rPr>
          <w:rFonts w:ascii="Palatino Linotype" w:hAnsi="Palatino Linotype" w:cs="Arial"/>
          <w:sz w:val="24"/>
          <w:szCs w:val="24"/>
        </w:rPr>
        <w:t>información correspondiente a</w:t>
      </w:r>
      <w:r w:rsidR="001E2E66" w:rsidRPr="004E2A95">
        <w:rPr>
          <w:rFonts w:ascii="Palatino Linotype" w:hAnsi="Palatino Linotype" w:cs="Arial"/>
          <w:sz w:val="24"/>
          <w:szCs w:val="24"/>
        </w:rPr>
        <w:t>:</w:t>
      </w:r>
      <w:r w:rsidR="006168E4" w:rsidRPr="004E2A95">
        <w:rPr>
          <w:rFonts w:ascii="Palatino Linotype" w:hAnsi="Palatino Linotype" w:cs="Arial"/>
          <w:sz w:val="24"/>
          <w:szCs w:val="24"/>
        </w:rPr>
        <w:t xml:space="preserve"> </w:t>
      </w:r>
    </w:p>
    <w:p w14:paraId="10490842" w14:textId="77777777" w:rsidR="00BD04C9" w:rsidRPr="004E2A95" w:rsidRDefault="00BD04C9" w:rsidP="005A3DCA">
      <w:pPr>
        <w:pStyle w:val="Prrafodelista"/>
        <w:numPr>
          <w:ilvl w:val="0"/>
          <w:numId w:val="10"/>
        </w:numPr>
        <w:spacing w:before="240" w:line="360" w:lineRule="auto"/>
        <w:jc w:val="both"/>
        <w:rPr>
          <w:rFonts w:ascii="Palatino Linotype" w:eastAsiaTheme="minorHAnsi" w:hAnsi="Palatino Linotype" w:cs="Arial"/>
          <w:lang w:val="es-MX" w:eastAsia="en-US"/>
        </w:rPr>
      </w:pPr>
      <w:r w:rsidRPr="004E2A95">
        <w:rPr>
          <w:rFonts w:ascii="Palatino Linotype" w:hAnsi="Palatino Linotype"/>
          <w:color w:val="000000"/>
        </w:rPr>
        <w:lastRenderedPageBreak/>
        <w:t>Listar por programa educativo, empresas, organizaciones o instituciones a las cuales se dirigió carta de presentación de estancia o estadía en los años 2009, 2010, 2011, 2012, 2013, 2014, 2015, 2016, 2017 y 2018.</w:t>
      </w:r>
    </w:p>
    <w:p w14:paraId="728F774C" w14:textId="430AC6A3" w:rsidR="00BD04C9" w:rsidRPr="004E2A95" w:rsidRDefault="00BD04C9" w:rsidP="005A3DCA">
      <w:pPr>
        <w:pStyle w:val="Prrafodelista"/>
        <w:numPr>
          <w:ilvl w:val="0"/>
          <w:numId w:val="10"/>
        </w:numPr>
        <w:spacing w:before="240" w:line="360" w:lineRule="auto"/>
        <w:jc w:val="both"/>
        <w:rPr>
          <w:rFonts w:ascii="Palatino Linotype" w:eastAsiaTheme="minorHAnsi" w:hAnsi="Palatino Linotype" w:cs="Arial"/>
          <w:lang w:val="es-MX" w:eastAsia="en-US"/>
        </w:rPr>
      </w:pPr>
      <w:r w:rsidRPr="004E2A95">
        <w:rPr>
          <w:rFonts w:ascii="Palatino Linotype" w:hAnsi="Palatino Linotype"/>
          <w:color w:val="000000"/>
        </w:rPr>
        <w:t xml:space="preserve"> Anexar el número de oficio o aspecto que identifique la veracidad del documento que se está informando de los mismos años.</w:t>
      </w:r>
    </w:p>
    <w:p w14:paraId="2DC9F8EE" w14:textId="77777777" w:rsidR="00BD04C9" w:rsidRPr="004E2A95" w:rsidRDefault="00BD04C9" w:rsidP="00BD04C9">
      <w:pPr>
        <w:pStyle w:val="Sinespaciado"/>
      </w:pPr>
    </w:p>
    <w:p w14:paraId="27218612" w14:textId="1FBACE23" w:rsidR="00B4440A" w:rsidRPr="004E2A95" w:rsidRDefault="002205C0" w:rsidP="00AE3CCC">
      <w:pPr>
        <w:spacing w:before="240" w:line="360" w:lineRule="auto"/>
        <w:jc w:val="both"/>
        <w:rPr>
          <w:rFonts w:ascii="Palatino Linotype" w:hAnsi="Palatino Linotype" w:cs="Arial"/>
          <w:sz w:val="24"/>
          <w:szCs w:val="24"/>
        </w:rPr>
      </w:pPr>
      <w:r w:rsidRPr="004E2A95">
        <w:rPr>
          <w:rFonts w:ascii="Palatino Linotype" w:hAnsi="Palatino Linotype" w:cs="Arial"/>
          <w:sz w:val="24"/>
          <w:szCs w:val="24"/>
        </w:rPr>
        <w:t>De lo anterior</w:t>
      </w:r>
      <w:r w:rsidR="001E2E66" w:rsidRPr="004E2A95">
        <w:rPr>
          <w:rFonts w:ascii="Palatino Linotype" w:hAnsi="Palatino Linotype" w:cs="Arial"/>
          <w:sz w:val="24"/>
          <w:szCs w:val="24"/>
        </w:rPr>
        <w:t>,</w:t>
      </w:r>
      <w:r w:rsidRPr="004E2A95">
        <w:rPr>
          <w:rFonts w:ascii="Palatino Linotype" w:hAnsi="Palatino Linotype" w:cs="Arial"/>
          <w:sz w:val="24"/>
          <w:szCs w:val="24"/>
        </w:rPr>
        <w:t xml:space="preserve"> </w:t>
      </w:r>
      <w:r w:rsidR="00BD04C9" w:rsidRPr="004E2A95">
        <w:rPr>
          <w:rFonts w:ascii="Palatino Linotype" w:hAnsi="Palatino Linotype" w:cs="Arial"/>
          <w:b/>
          <w:sz w:val="24"/>
          <w:szCs w:val="24"/>
        </w:rPr>
        <w:t>El Sujeto Obligado</w:t>
      </w:r>
      <w:r w:rsidR="00BD04C9" w:rsidRPr="004E2A95">
        <w:rPr>
          <w:rFonts w:ascii="Palatino Linotype" w:hAnsi="Palatino Linotype" w:cs="Arial"/>
          <w:sz w:val="24"/>
          <w:szCs w:val="24"/>
        </w:rPr>
        <w:t xml:space="preserve"> </w:t>
      </w:r>
      <w:r w:rsidR="005A3DCA" w:rsidRPr="004E2A95">
        <w:rPr>
          <w:rFonts w:ascii="Palatino Linotype" w:hAnsi="Palatino Linotype" w:cs="Arial"/>
          <w:sz w:val="24"/>
          <w:szCs w:val="24"/>
        </w:rPr>
        <w:t xml:space="preserve">remitió </w:t>
      </w:r>
      <w:r w:rsidR="00BD04C9" w:rsidRPr="004E2A95">
        <w:rPr>
          <w:rFonts w:ascii="Palatino Linotype" w:hAnsi="Palatino Linotype" w:cs="Arial"/>
          <w:sz w:val="24"/>
          <w:szCs w:val="24"/>
        </w:rPr>
        <w:t>los</w:t>
      </w:r>
      <w:r w:rsidR="005A3DCA" w:rsidRPr="004E2A95">
        <w:rPr>
          <w:rFonts w:ascii="Palatino Linotype" w:hAnsi="Palatino Linotype" w:cs="Arial"/>
          <w:sz w:val="24"/>
          <w:szCs w:val="24"/>
        </w:rPr>
        <w:t xml:space="preserve"> archivo</w:t>
      </w:r>
      <w:r w:rsidR="00BD04C9" w:rsidRPr="004E2A95">
        <w:rPr>
          <w:rFonts w:ascii="Palatino Linotype" w:hAnsi="Palatino Linotype" w:cs="Arial"/>
          <w:sz w:val="24"/>
          <w:szCs w:val="24"/>
        </w:rPr>
        <w:t>s</w:t>
      </w:r>
      <w:r w:rsidR="005A3DCA" w:rsidRPr="004E2A95">
        <w:rPr>
          <w:rFonts w:ascii="Palatino Linotype" w:hAnsi="Palatino Linotype" w:cs="Arial"/>
          <w:sz w:val="24"/>
          <w:szCs w:val="24"/>
        </w:rPr>
        <w:t xml:space="preserve"> denominado</w:t>
      </w:r>
      <w:r w:rsidR="00BD04C9" w:rsidRPr="004E2A95">
        <w:rPr>
          <w:rFonts w:ascii="Palatino Linotype" w:hAnsi="Palatino Linotype" w:cs="Arial"/>
          <w:sz w:val="24"/>
          <w:szCs w:val="24"/>
        </w:rPr>
        <w:t>s</w:t>
      </w:r>
      <w:r w:rsidR="005A3DCA" w:rsidRPr="004E2A95">
        <w:rPr>
          <w:rFonts w:ascii="Palatino Linotype" w:hAnsi="Palatino Linotype" w:cs="Arial"/>
          <w:sz w:val="24"/>
          <w:szCs w:val="24"/>
        </w:rPr>
        <w:t xml:space="preserve"> </w:t>
      </w:r>
      <w:r w:rsidR="00FD0A9A" w:rsidRPr="004E2A95">
        <w:rPr>
          <w:rFonts w:ascii="Palatino Linotype" w:hAnsi="Palatino Linotype" w:cs="Arial"/>
          <w:sz w:val="24"/>
          <w:szCs w:val="24"/>
        </w:rPr>
        <w:t>“OFICIO DE RESPUESTA DDIM(2).pdf”, “OFICIO DE RESPUESTA DDIIND.pdf”, “OFICIO DIPPE.pdf”, “OFICIO DE RESPUESTA DDIM(1).pdf”, “OFICIO DE RESPUESTA DDIIF.pdf” y “OFICIO DE RESPUESTA DDIBTYLNI.pdf”;</w:t>
      </w:r>
      <w:r w:rsidR="005A3DCA" w:rsidRPr="004E2A95">
        <w:rPr>
          <w:rFonts w:ascii="Palatino Linotype" w:hAnsi="Palatino Linotype" w:cs="Arial"/>
          <w:sz w:val="24"/>
          <w:szCs w:val="24"/>
        </w:rPr>
        <w:t xml:space="preserve"> mediante </w:t>
      </w:r>
      <w:r w:rsidR="00BD04C9" w:rsidRPr="004E2A95">
        <w:rPr>
          <w:rFonts w:ascii="Palatino Linotype" w:hAnsi="Palatino Linotype" w:cs="Arial"/>
          <w:sz w:val="24"/>
          <w:szCs w:val="24"/>
        </w:rPr>
        <w:t>los cuales</w:t>
      </w:r>
      <w:r w:rsidR="002C39B3" w:rsidRPr="004E2A95">
        <w:rPr>
          <w:rFonts w:ascii="Palatino Linotype" w:hAnsi="Palatino Linotype" w:cs="Arial"/>
          <w:sz w:val="24"/>
          <w:szCs w:val="24"/>
        </w:rPr>
        <w:t>,</w:t>
      </w:r>
      <w:r w:rsidR="005A3DCA" w:rsidRPr="004E2A95">
        <w:rPr>
          <w:rFonts w:ascii="Palatino Linotype" w:hAnsi="Palatino Linotype" w:cs="Arial"/>
          <w:sz w:val="24"/>
          <w:szCs w:val="24"/>
        </w:rPr>
        <w:t xml:space="preserve"> </w:t>
      </w:r>
      <w:r w:rsidR="002C39B3" w:rsidRPr="004E2A95">
        <w:rPr>
          <w:rFonts w:ascii="Palatino Linotype" w:hAnsi="Palatino Linotype" w:cs="Arial"/>
          <w:sz w:val="24"/>
          <w:szCs w:val="24"/>
        </w:rPr>
        <w:t>entregó</w:t>
      </w:r>
      <w:r w:rsidR="005A3DCA" w:rsidRPr="004E2A95">
        <w:rPr>
          <w:rFonts w:ascii="Palatino Linotype" w:hAnsi="Palatino Linotype" w:cs="Arial"/>
          <w:sz w:val="24"/>
          <w:szCs w:val="24"/>
        </w:rPr>
        <w:t xml:space="preserve"> la </w:t>
      </w:r>
      <w:r w:rsidR="00494745" w:rsidRPr="004E2A95">
        <w:rPr>
          <w:rFonts w:ascii="Palatino Linotype" w:hAnsi="Palatino Linotype" w:cs="Arial"/>
          <w:sz w:val="24"/>
          <w:szCs w:val="24"/>
        </w:rPr>
        <w:t>contestación</w:t>
      </w:r>
      <w:r w:rsidR="0002278E" w:rsidRPr="004E2A95">
        <w:rPr>
          <w:rFonts w:ascii="Palatino Linotype" w:hAnsi="Palatino Linotype" w:cs="Arial"/>
          <w:sz w:val="24"/>
          <w:szCs w:val="24"/>
        </w:rPr>
        <w:t xml:space="preserve"> que enviaron</w:t>
      </w:r>
      <w:r w:rsidR="002C39B3" w:rsidRPr="004E2A95">
        <w:rPr>
          <w:rFonts w:ascii="Palatino Linotype" w:hAnsi="Palatino Linotype" w:cs="Arial"/>
          <w:sz w:val="24"/>
          <w:szCs w:val="24"/>
        </w:rPr>
        <w:t xml:space="preserve"> </w:t>
      </w:r>
      <w:r w:rsidR="0002278E" w:rsidRPr="004E2A95">
        <w:rPr>
          <w:rFonts w:ascii="Palatino Linotype" w:hAnsi="Palatino Linotype" w:cs="Arial"/>
          <w:sz w:val="24"/>
          <w:szCs w:val="24"/>
        </w:rPr>
        <w:t>los Servidores Públicos Habilitados de la Dirección de División de Ingeniería Industrial y de Sistemas con el oficio de respuesta número 205BL13000/437/2018, la Dirección de División de Ingeniería Mecatrónica, mediante el oficio número 205BL13000/788/2018, la Dirección de División de Ingeniería en Biotecnología y Licenciatura en Negocios Internacionales, con número de oficio 205BL15000/934/2018, y la Dirección de División de Ingeniería en Informática mediante el oficio UPVT/205BL12000/INI/403/2018</w:t>
      </w:r>
      <w:r w:rsidR="00494745" w:rsidRPr="004E2A95">
        <w:rPr>
          <w:rFonts w:ascii="Palatino Linotype" w:hAnsi="Palatino Linotype" w:cs="Arial"/>
          <w:sz w:val="24"/>
          <w:szCs w:val="24"/>
        </w:rPr>
        <w:t xml:space="preserve">, que </w:t>
      </w:r>
      <w:r w:rsidR="00B4440A" w:rsidRPr="004E2A95">
        <w:rPr>
          <w:rFonts w:ascii="Palatino Linotype" w:hAnsi="Palatino Linotype" w:cs="Arial"/>
          <w:sz w:val="24"/>
          <w:szCs w:val="24"/>
        </w:rPr>
        <w:t>versan similarmente en</w:t>
      </w:r>
      <w:r w:rsidR="00494745" w:rsidRPr="004E2A95">
        <w:rPr>
          <w:rFonts w:ascii="Palatino Linotype" w:hAnsi="Palatino Linotype" w:cs="Arial"/>
          <w:sz w:val="24"/>
          <w:szCs w:val="24"/>
        </w:rPr>
        <w:t xml:space="preserve"> lo siguiente:</w:t>
      </w:r>
    </w:p>
    <w:p w14:paraId="4AF14D01" w14:textId="77777777" w:rsidR="00494745" w:rsidRPr="004E2A95" w:rsidRDefault="00494745" w:rsidP="00B4440A">
      <w:pPr>
        <w:pStyle w:val="Sinespaciado"/>
      </w:pPr>
    </w:p>
    <w:p w14:paraId="5074AB06" w14:textId="386292B7" w:rsidR="00494745" w:rsidRPr="004E2A95" w:rsidRDefault="00B4440A"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30944" behindDoc="0" locked="0" layoutInCell="1" allowOverlap="1" wp14:anchorId="38A33F29" wp14:editId="0B32C54F">
                <wp:simplePos x="0" y="0"/>
                <wp:positionH relativeFrom="column">
                  <wp:posOffset>1242</wp:posOffset>
                </wp:positionH>
                <wp:positionV relativeFrom="paragraph">
                  <wp:posOffset>1698735</wp:posOffset>
                </wp:positionV>
                <wp:extent cx="5645012" cy="850790"/>
                <wp:effectExtent l="19050" t="19050" r="13335" b="26035"/>
                <wp:wrapNone/>
                <wp:docPr id="4" name="Rectángulo 4"/>
                <wp:cNvGraphicFramePr/>
                <a:graphic xmlns:a="http://schemas.openxmlformats.org/drawingml/2006/main">
                  <a:graphicData uri="http://schemas.microsoft.com/office/word/2010/wordprocessingShape">
                    <wps:wsp>
                      <wps:cNvSpPr/>
                      <wps:spPr>
                        <a:xfrm>
                          <a:off x="0" y="0"/>
                          <a:ext cx="5645012" cy="8507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EBC0E" id="Rectángulo 4" o:spid="_x0000_s1026" style="position:absolute;margin-left:.1pt;margin-top:133.75pt;width:444.5pt;height:6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" filled="f" strokecolor="red" strokeweight="2.25pt"/>
            </w:pict>
          </mc:Fallback>
        </mc:AlternateContent>
      </w:r>
      <w:r w:rsidRPr="004E2A95">
        <w:rPr>
          <w:rFonts w:ascii="Palatino Linotype" w:hAnsi="Palatino Linotype" w:cs="Arial"/>
          <w:noProof/>
          <w:sz w:val="24"/>
          <w:szCs w:val="24"/>
          <w:lang w:eastAsia="es-MX"/>
        </w:rPr>
        <w:drawing>
          <wp:inline distT="0" distB="0" distL="0" distR="0" wp14:anchorId="00588D9E" wp14:editId="55223D62">
            <wp:extent cx="5760720" cy="26121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2612155"/>
                    </a:xfrm>
                    <a:prstGeom prst="rect">
                      <a:avLst/>
                    </a:prstGeom>
                    <a:noFill/>
                    <a:ln>
                      <a:noFill/>
                    </a:ln>
                  </pic:spPr>
                </pic:pic>
              </a:graphicData>
            </a:graphic>
          </wp:inline>
        </w:drawing>
      </w:r>
    </w:p>
    <w:p w14:paraId="77333B6F" w14:textId="17B6E97F" w:rsidR="00B03871" w:rsidRPr="004E2A95" w:rsidRDefault="00F123B4"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43232" behindDoc="0" locked="0" layoutInCell="1" allowOverlap="1" wp14:anchorId="5F285A9E" wp14:editId="3A88C946">
                <wp:simplePos x="0" y="0"/>
                <wp:positionH relativeFrom="column">
                  <wp:posOffset>1242</wp:posOffset>
                </wp:positionH>
                <wp:positionV relativeFrom="paragraph">
                  <wp:posOffset>122914</wp:posOffset>
                </wp:positionV>
                <wp:extent cx="5883966" cy="4452730"/>
                <wp:effectExtent l="19050" t="19050" r="21590" b="24130"/>
                <wp:wrapNone/>
                <wp:docPr id="32" name="Conector recto 32"/>
                <wp:cNvGraphicFramePr/>
                <a:graphic xmlns:a="http://schemas.openxmlformats.org/drawingml/2006/main">
                  <a:graphicData uri="http://schemas.microsoft.com/office/word/2010/wordprocessingShape">
                    <wps:wsp>
                      <wps:cNvCnPr/>
                      <wps:spPr>
                        <a:xfrm>
                          <a:off x="0" y="0"/>
                          <a:ext cx="5883966" cy="445273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A0E40D" id="Conector recto 32"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1pt,9.7pt" to="463.4pt,3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" strokecolor="#5b9bd5 [3204]" strokeweight="2.25pt">
                <v:stroke joinstyle="miter"/>
              </v:line>
            </w:pict>
          </mc:Fallback>
        </mc:AlternateContent>
      </w:r>
    </w:p>
    <w:p w14:paraId="46945E00" w14:textId="5AE6A693" w:rsidR="00B03871" w:rsidRPr="004E2A95" w:rsidRDefault="00F123B4"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44256" behindDoc="0" locked="0" layoutInCell="1" allowOverlap="1" wp14:anchorId="5D91498A" wp14:editId="2BDD0994">
                <wp:simplePos x="0" y="0"/>
                <wp:positionH relativeFrom="column">
                  <wp:posOffset>1242</wp:posOffset>
                </wp:positionH>
                <wp:positionV relativeFrom="paragraph">
                  <wp:posOffset>36913</wp:posOffset>
                </wp:positionV>
                <wp:extent cx="5685183" cy="4222142"/>
                <wp:effectExtent l="19050" t="19050" r="10795" b="26035"/>
                <wp:wrapNone/>
                <wp:docPr id="33" name="Rectángulo 33"/>
                <wp:cNvGraphicFramePr/>
                <a:graphic xmlns:a="http://schemas.openxmlformats.org/drawingml/2006/main">
                  <a:graphicData uri="http://schemas.microsoft.com/office/word/2010/wordprocessingShape">
                    <wps:wsp>
                      <wps:cNvSpPr/>
                      <wps:spPr>
                        <a:xfrm>
                          <a:off x="0" y="0"/>
                          <a:ext cx="5685183" cy="422214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0A4E91" id="Rectángulo 33" o:spid="_x0000_s1026" style="position:absolute;margin-left:.1pt;margin-top:2.9pt;width:447.65pt;height:332.4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" filled="f" strokecolor="red" strokeweight="2.25pt"/>
            </w:pict>
          </mc:Fallback>
        </mc:AlternateContent>
      </w:r>
      <w:r w:rsidR="00B4440A" w:rsidRPr="004E2A95">
        <w:rPr>
          <w:rFonts w:ascii="Palatino Linotype" w:hAnsi="Palatino Linotype" w:cs="Arial"/>
          <w:noProof/>
          <w:sz w:val="24"/>
          <w:szCs w:val="24"/>
          <w:lang w:eastAsia="es-MX"/>
        </w:rPr>
        <w:drawing>
          <wp:inline distT="0" distB="0" distL="0" distR="0" wp14:anchorId="15C17447" wp14:editId="362DD672">
            <wp:extent cx="5760025" cy="430960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7761" cy="4315395"/>
                    </a:xfrm>
                    <a:prstGeom prst="rect">
                      <a:avLst/>
                    </a:prstGeom>
                    <a:noFill/>
                    <a:ln>
                      <a:noFill/>
                    </a:ln>
                  </pic:spPr>
                </pic:pic>
              </a:graphicData>
            </a:graphic>
          </wp:inline>
        </w:drawing>
      </w:r>
    </w:p>
    <w:p w14:paraId="2A058617" w14:textId="740AA808" w:rsidR="00B03871" w:rsidRPr="004E2A95" w:rsidRDefault="00905D3D" w:rsidP="001000DB">
      <w:pPr>
        <w:pStyle w:val="Sinespaciado"/>
        <w:spacing w:line="360" w:lineRule="auto"/>
        <w:jc w:val="both"/>
        <w:rPr>
          <w:rFonts w:ascii="Palatino Linotype" w:hAnsi="Palatino Linotype"/>
        </w:rPr>
      </w:pPr>
      <w:r w:rsidRPr="004E2A95">
        <w:rPr>
          <w:rFonts w:ascii="Palatino Linotype" w:hAnsi="Palatino Linotype"/>
        </w:rPr>
        <w:t xml:space="preserve">Adjuntando en </w:t>
      </w:r>
      <w:r w:rsidR="000D1E4B" w:rsidRPr="004E2A95">
        <w:rPr>
          <w:rFonts w:ascii="Palatino Linotype" w:hAnsi="Palatino Linotype"/>
        </w:rPr>
        <w:t xml:space="preserve">los </w:t>
      </w:r>
      <w:r w:rsidRPr="004E2A95">
        <w:rPr>
          <w:rFonts w:ascii="Palatino Linotype" w:hAnsi="Palatino Linotype"/>
        </w:rPr>
        <w:t>oficio</w:t>
      </w:r>
      <w:r w:rsidR="000D1E4B" w:rsidRPr="004E2A95">
        <w:rPr>
          <w:rFonts w:ascii="Palatino Linotype" w:hAnsi="Palatino Linotype"/>
        </w:rPr>
        <w:t>s</w:t>
      </w:r>
      <w:r w:rsidRPr="004E2A95">
        <w:rPr>
          <w:rFonts w:ascii="Palatino Linotype" w:hAnsi="Palatino Linotype"/>
        </w:rPr>
        <w:t xml:space="preserve"> firmado</w:t>
      </w:r>
      <w:r w:rsidR="000D1E4B" w:rsidRPr="004E2A95">
        <w:rPr>
          <w:rFonts w:ascii="Palatino Linotype" w:hAnsi="Palatino Linotype"/>
        </w:rPr>
        <w:t>s</w:t>
      </w:r>
      <w:r w:rsidRPr="004E2A95">
        <w:rPr>
          <w:rFonts w:ascii="Palatino Linotype" w:hAnsi="Palatino Linotype"/>
        </w:rPr>
        <w:t xml:space="preserve"> por los Servidores Públicos Habilitados</w:t>
      </w:r>
      <w:r w:rsidR="000D1E4B" w:rsidRPr="004E2A95">
        <w:rPr>
          <w:rFonts w:ascii="Palatino Linotype" w:hAnsi="Palatino Linotype"/>
        </w:rPr>
        <w:t xml:space="preserve"> de la Dirección de División de Ingeniería en Biotecnología y Licenciatura en Negocios Internaciones y de la Dirección de División de Ingeniería Mecatrónica,</w:t>
      </w:r>
      <w:r w:rsidRPr="004E2A95">
        <w:rPr>
          <w:rFonts w:ascii="Palatino Linotype" w:hAnsi="Palatino Linotype"/>
        </w:rPr>
        <w:t xml:space="preserve"> </w:t>
      </w:r>
      <w:r w:rsidR="001000DB" w:rsidRPr="004E2A95">
        <w:rPr>
          <w:rFonts w:ascii="Palatino Linotype" w:hAnsi="Palatino Linotype"/>
        </w:rPr>
        <w:t xml:space="preserve">los </w:t>
      </w:r>
      <w:r w:rsidRPr="004E2A95">
        <w:rPr>
          <w:rFonts w:ascii="Palatino Linotype" w:hAnsi="Palatino Linotype"/>
        </w:rPr>
        <w:t>oficio</w:t>
      </w:r>
      <w:r w:rsidR="001000DB" w:rsidRPr="004E2A95">
        <w:rPr>
          <w:rFonts w:ascii="Palatino Linotype" w:hAnsi="Palatino Linotype"/>
        </w:rPr>
        <w:t>s</w:t>
      </w:r>
      <w:r w:rsidRPr="004E2A95">
        <w:rPr>
          <w:rFonts w:ascii="Palatino Linotype" w:hAnsi="Palatino Linotype"/>
        </w:rPr>
        <w:t xml:space="preserve"> No. CUP/205/2009 de fecha</w:t>
      </w:r>
      <w:r w:rsidR="001000DB" w:rsidRPr="004E2A95">
        <w:rPr>
          <w:rFonts w:ascii="Palatino Linotype" w:hAnsi="Palatino Linotype"/>
        </w:rPr>
        <w:t xml:space="preserve"> tres de abril de dos mil nueve y el oficio No. CUP/372/2011 de fecha veinte de junio de dos mil once, </w:t>
      </w:r>
      <w:r w:rsidRPr="004E2A95">
        <w:rPr>
          <w:rFonts w:ascii="Palatino Linotype" w:hAnsi="Palatino Linotype"/>
        </w:rPr>
        <w:t xml:space="preserve">mediante </w:t>
      </w:r>
      <w:r w:rsidR="001000DB" w:rsidRPr="004E2A95">
        <w:rPr>
          <w:rFonts w:ascii="Palatino Linotype" w:hAnsi="Palatino Linotype"/>
        </w:rPr>
        <w:t>los</w:t>
      </w:r>
      <w:r w:rsidRPr="004E2A95">
        <w:rPr>
          <w:rFonts w:ascii="Palatino Linotype" w:hAnsi="Palatino Linotype"/>
        </w:rPr>
        <w:t xml:space="preserve"> cual</w:t>
      </w:r>
      <w:r w:rsidR="001000DB" w:rsidRPr="004E2A95">
        <w:rPr>
          <w:rFonts w:ascii="Palatino Linotype" w:hAnsi="Palatino Linotype"/>
        </w:rPr>
        <w:t>es,</w:t>
      </w:r>
      <w:r w:rsidRPr="004E2A95">
        <w:rPr>
          <w:rFonts w:ascii="Palatino Linotype" w:hAnsi="Palatino Linotype"/>
        </w:rPr>
        <w:t xml:space="preserve"> la Secretaría de Educación Pública (a nivel Federal) le informó a la UPVT</w:t>
      </w:r>
      <w:r w:rsidR="001000DB" w:rsidRPr="004E2A95">
        <w:rPr>
          <w:rFonts w:ascii="Palatino Linotype" w:hAnsi="Palatino Linotype"/>
        </w:rPr>
        <w:t>,</w:t>
      </w:r>
      <w:r w:rsidRPr="004E2A95">
        <w:rPr>
          <w:rFonts w:ascii="Palatino Linotype" w:hAnsi="Palatino Linotype"/>
        </w:rPr>
        <w:t xml:space="preserve"> la aprobación por parte de la Coordinación de Universidades Politécnicas de la apertura de los programas educativos de Ingeniería en Biotecnología y Licenciatura en Negocios </w:t>
      </w:r>
      <w:r w:rsidR="001000DB" w:rsidRPr="004E2A95">
        <w:rPr>
          <w:rFonts w:ascii="Palatino Linotype" w:hAnsi="Palatino Linotype"/>
        </w:rPr>
        <w:t>Internacionales y para la apertura de la Ingeniería en Energía e Ingeniería Mecánica Automotriz, de conformidad con lo siguiente:</w:t>
      </w:r>
    </w:p>
    <w:p w14:paraId="0B75C691" w14:textId="573C111C" w:rsidR="001000DB" w:rsidRPr="004E2A95" w:rsidRDefault="001000DB"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32992" behindDoc="0" locked="0" layoutInCell="1" allowOverlap="1" wp14:anchorId="36693D22" wp14:editId="10C96693">
                <wp:simplePos x="0" y="0"/>
                <wp:positionH relativeFrom="column">
                  <wp:posOffset>271587</wp:posOffset>
                </wp:positionH>
                <wp:positionV relativeFrom="paragraph">
                  <wp:posOffset>2923236</wp:posOffset>
                </wp:positionV>
                <wp:extent cx="4874149" cy="1184745"/>
                <wp:effectExtent l="19050" t="19050" r="22225" b="15875"/>
                <wp:wrapNone/>
                <wp:docPr id="8" name="Rectángulo 8"/>
                <wp:cNvGraphicFramePr/>
                <a:graphic xmlns:a="http://schemas.openxmlformats.org/drawingml/2006/main">
                  <a:graphicData uri="http://schemas.microsoft.com/office/word/2010/wordprocessingShape">
                    <wps:wsp>
                      <wps:cNvSpPr/>
                      <wps:spPr>
                        <a:xfrm>
                          <a:off x="0" y="0"/>
                          <a:ext cx="4874149" cy="11847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46A41F" id="Rectángulo 8" o:spid="_x0000_s1026" style="position:absolute;margin-left:21.4pt;margin-top:230.2pt;width:383.8pt;height:93.3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" filled="f" strokecolor="red" strokeweight="2.25pt"/>
            </w:pict>
          </mc:Fallback>
        </mc:AlternateContent>
      </w:r>
      <w:r w:rsidRPr="004E2A95">
        <w:rPr>
          <w:rFonts w:ascii="Palatino Linotype" w:hAnsi="Palatino Linotype" w:cs="Arial"/>
          <w:noProof/>
          <w:sz w:val="24"/>
          <w:szCs w:val="24"/>
          <w:lang w:eastAsia="es-MX"/>
        </w:rPr>
        <mc:AlternateContent>
          <mc:Choice Requires="wps">
            <w:drawing>
              <wp:anchor distT="0" distB="0" distL="114300" distR="114300" simplePos="0" relativeHeight="251731968" behindDoc="0" locked="0" layoutInCell="1" allowOverlap="1" wp14:anchorId="36DEED7C" wp14:editId="06E74738">
                <wp:simplePos x="0" y="0"/>
                <wp:positionH relativeFrom="column">
                  <wp:posOffset>2609271</wp:posOffset>
                </wp:positionH>
                <wp:positionV relativeFrom="paragraph">
                  <wp:posOffset>1833908</wp:posOffset>
                </wp:positionV>
                <wp:extent cx="2170706" cy="516724"/>
                <wp:effectExtent l="19050" t="19050" r="20320" b="17145"/>
                <wp:wrapNone/>
                <wp:docPr id="7" name="Rectángulo 7"/>
                <wp:cNvGraphicFramePr/>
                <a:graphic xmlns:a="http://schemas.openxmlformats.org/drawingml/2006/main">
                  <a:graphicData uri="http://schemas.microsoft.com/office/word/2010/wordprocessingShape">
                    <wps:wsp>
                      <wps:cNvSpPr/>
                      <wps:spPr>
                        <a:xfrm>
                          <a:off x="0" y="0"/>
                          <a:ext cx="2170706" cy="51672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48DCD" id="Rectángulo 7" o:spid="_x0000_s1026" style="position:absolute;margin-left:205.45pt;margin-top:144.4pt;width:170.9pt;height:40.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" filled="f" strokecolor="red" strokeweight="2.25pt"/>
            </w:pict>
          </mc:Fallback>
        </mc:AlternateContent>
      </w:r>
      <w:r w:rsidR="00905D3D" w:rsidRPr="004E2A95">
        <w:rPr>
          <w:rFonts w:ascii="Palatino Linotype" w:hAnsi="Palatino Linotype" w:cs="Arial"/>
          <w:noProof/>
          <w:sz w:val="24"/>
          <w:szCs w:val="24"/>
          <w:lang w:eastAsia="es-MX"/>
        </w:rPr>
        <w:drawing>
          <wp:inline distT="0" distB="0" distL="0" distR="0" wp14:anchorId="2996D6CB" wp14:editId="61B92EA1">
            <wp:extent cx="5760720" cy="750944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7509448"/>
                    </a:xfrm>
                    <a:prstGeom prst="rect">
                      <a:avLst/>
                    </a:prstGeom>
                    <a:noFill/>
                    <a:ln>
                      <a:noFill/>
                    </a:ln>
                  </pic:spPr>
                </pic:pic>
              </a:graphicData>
            </a:graphic>
          </wp:inline>
        </w:drawing>
      </w:r>
    </w:p>
    <w:p w14:paraId="643F07DB" w14:textId="23CFF680" w:rsidR="00B03871" w:rsidRPr="004E2A95" w:rsidRDefault="001000DB"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35040" behindDoc="0" locked="0" layoutInCell="1" allowOverlap="1" wp14:anchorId="7C304C8F" wp14:editId="5F7F99E9">
                <wp:simplePos x="0" y="0"/>
                <wp:positionH relativeFrom="column">
                  <wp:posOffset>772519</wp:posOffset>
                </wp:positionH>
                <wp:positionV relativeFrom="paragraph">
                  <wp:posOffset>3646805</wp:posOffset>
                </wp:positionV>
                <wp:extent cx="4524292" cy="1653871"/>
                <wp:effectExtent l="19050" t="19050" r="10160" b="22860"/>
                <wp:wrapNone/>
                <wp:docPr id="77" name="Rectángulo 77"/>
                <wp:cNvGraphicFramePr/>
                <a:graphic xmlns:a="http://schemas.openxmlformats.org/drawingml/2006/main">
                  <a:graphicData uri="http://schemas.microsoft.com/office/word/2010/wordprocessingShape">
                    <wps:wsp>
                      <wps:cNvSpPr/>
                      <wps:spPr>
                        <a:xfrm>
                          <a:off x="0" y="0"/>
                          <a:ext cx="4524292" cy="16538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190B9C" id="Rectángulo 77" o:spid="_x0000_s1026" style="position:absolute;margin-left:60.85pt;margin-top:287.15pt;width:356.25pt;height:130.2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" filled="f" strokecolor="red" strokeweight="2.25pt"/>
            </w:pict>
          </mc:Fallback>
        </mc:AlternateContent>
      </w:r>
      <w:r w:rsidRPr="004E2A95">
        <w:rPr>
          <w:rFonts w:ascii="Palatino Linotype" w:hAnsi="Palatino Linotype" w:cs="Arial"/>
          <w:noProof/>
          <w:sz w:val="24"/>
          <w:szCs w:val="24"/>
          <w:lang w:eastAsia="es-MX"/>
        </w:rPr>
        <mc:AlternateContent>
          <mc:Choice Requires="wps">
            <w:drawing>
              <wp:anchor distT="0" distB="0" distL="114300" distR="114300" simplePos="0" relativeHeight="251734016" behindDoc="0" locked="0" layoutInCell="1" allowOverlap="1" wp14:anchorId="1D8ED6E9" wp14:editId="72ADD7F1">
                <wp:simplePos x="0" y="0"/>
                <wp:positionH relativeFrom="column">
                  <wp:posOffset>3809917</wp:posOffset>
                </wp:positionH>
                <wp:positionV relativeFrom="paragraph">
                  <wp:posOffset>2613135</wp:posOffset>
                </wp:positionV>
                <wp:extent cx="1614115" cy="636105"/>
                <wp:effectExtent l="19050" t="19050" r="24765" b="12065"/>
                <wp:wrapNone/>
                <wp:docPr id="76" name="Elipse 76"/>
                <wp:cNvGraphicFramePr/>
                <a:graphic xmlns:a="http://schemas.openxmlformats.org/drawingml/2006/main">
                  <a:graphicData uri="http://schemas.microsoft.com/office/word/2010/wordprocessingShape">
                    <wps:wsp>
                      <wps:cNvSpPr/>
                      <wps:spPr>
                        <a:xfrm>
                          <a:off x="0" y="0"/>
                          <a:ext cx="1614115" cy="63610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8EC7E4" id="Elipse 76" o:spid="_x0000_s1026" style="position:absolute;margin-left:300pt;margin-top:205.75pt;width:127.1pt;height:50.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" filled="f" strokecolor="red" strokeweight="3pt">
                <v:stroke joinstyle="miter"/>
              </v:oval>
            </w:pict>
          </mc:Fallback>
        </mc:AlternateContent>
      </w:r>
      <w:r w:rsidRPr="004E2A95">
        <w:rPr>
          <w:rFonts w:ascii="Palatino Linotype" w:hAnsi="Palatino Linotype" w:cs="Arial"/>
          <w:noProof/>
          <w:sz w:val="24"/>
          <w:szCs w:val="24"/>
          <w:lang w:eastAsia="es-MX"/>
        </w:rPr>
        <w:drawing>
          <wp:inline distT="0" distB="0" distL="0" distR="0" wp14:anchorId="3ED76D47" wp14:editId="7778A557">
            <wp:extent cx="5760720" cy="745058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7450583"/>
                    </a:xfrm>
                    <a:prstGeom prst="rect">
                      <a:avLst/>
                    </a:prstGeom>
                    <a:noFill/>
                    <a:ln>
                      <a:noFill/>
                    </a:ln>
                  </pic:spPr>
                </pic:pic>
              </a:graphicData>
            </a:graphic>
          </wp:inline>
        </w:drawing>
      </w:r>
    </w:p>
    <w:p w14:paraId="611D4C46" w14:textId="438AA060" w:rsidR="00B03871" w:rsidRPr="004E2A95" w:rsidRDefault="003D0E50" w:rsidP="00AE3CCC">
      <w:pPr>
        <w:spacing w:before="240" w:line="360" w:lineRule="auto"/>
        <w:jc w:val="both"/>
        <w:rPr>
          <w:rFonts w:ascii="Palatino Linotype" w:hAnsi="Palatino Linotype" w:cs="Arial"/>
          <w:sz w:val="24"/>
          <w:szCs w:val="24"/>
        </w:rPr>
      </w:pPr>
      <w:r w:rsidRPr="004E2A95">
        <w:rPr>
          <w:rFonts w:ascii="Palatino Linotype" w:hAnsi="Palatino Linotype" w:cs="Arial"/>
          <w:sz w:val="24"/>
          <w:szCs w:val="24"/>
        </w:rPr>
        <w:lastRenderedPageBreak/>
        <w:t xml:space="preserve">De igual manera, los Servidores Públicos Habilitados de la Dirección de División de Ingeniería Industrial y de Sistemas, </w:t>
      </w:r>
      <w:r w:rsidR="0002278E" w:rsidRPr="004E2A95">
        <w:rPr>
          <w:rFonts w:ascii="Palatino Linotype" w:hAnsi="Palatino Linotype" w:cs="Arial"/>
          <w:sz w:val="24"/>
          <w:szCs w:val="24"/>
        </w:rPr>
        <w:t xml:space="preserve">de </w:t>
      </w:r>
      <w:r w:rsidRPr="004E2A95">
        <w:rPr>
          <w:rFonts w:ascii="Palatino Linotype" w:hAnsi="Palatino Linotype" w:cs="Arial"/>
          <w:sz w:val="24"/>
          <w:szCs w:val="24"/>
        </w:rPr>
        <w:t>la Dirección de División de Ingeniería Mecatrónica</w:t>
      </w:r>
      <w:r w:rsidR="00F80CF8" w:rsidRPr="004E2A95">
        <w:rPr>
          <w:rFonts w:ascii="Palatino Linotype" w:hAnsi="Palatino Linotype" w:cs="Arial"/>
          <w:sz w:val="24"/>
          <w:szCs w:val="24"/>
        </w:rPr>
        <w:t xml:space="preserve">, </w:t>
      </w:r>
      <w:r w:rsidR="0002278E" w:rsidRPr="004E2A95">
        <w:rPr>
          <w:rFonts w:ascii="Palatino Linotype" w:hAnsi="Palatino Linotype" w:cs="Arial"/>
          <w:sz w:val="24"/>
          <w:szCs w:val="24"/>
        </w:rPr>
        <w:t>de</w:t>
      </w:r>
      <w:r w:rsidRPr="004E2A95">
        <w:rPr>
          <w:rFonts w:ascii="Palatino Linotype" w:hAnsi="Palatino Linotype" w:cs="Arial"/>
          <w:sz w:val="24"/>
          <w:szCs w:val="24"/>
        </w:rPr>
        <w:t xml:space="preserve"> la Dirección de División de Ingeniería en Biotecnología y Licenciatura en Negocios Internacionales</w:t>
      </w:r>
      <w:r w:rsidR="0002278E" w:rsidRPr="004E2A95">
        <w:rPr>
          <w:rFonts w:ascii="Palatino Linotype" w:hAnsi="Palatino Linotype" w:cs="Arial"/>
          <w:sz w:val="24"/>
          <w:szCs w:val="24"/>
        </w:rPr>
        <w:t xml:space="preserve"> </w:t>
      </w:r>
      <w:r w:rsidRPr="004E2A95">
        <w:rPr>
          <w:rFonts w:ascii="Palatino Linotype" w:hAnsi="Palatino Linotype" w:cs="Arial"/>
          <w:sz w:val="24"/>
          <w:szCs w:val="24"/>
        </w:rPr>
        <w:t xml:space="preserve">y </w:t>
      </w:r>
      <w:r w:rsidR="0002278E" w:rsidRPr="004E2A95">
        <w:rPr>
          <w:rFonts w:ascii="Palatino Linotype" w:hAnsi="Palatino Linotype" w:cs="Arial"/>
          <w:sz w:val="24"/>
          <w:szCs w:val="24"/>
        </w:rPr>
        <w:t xml:space="preserve">de </w:t>
      </w:r>
      <w:r w:rsidRPr="004E2A95">
        <w:rPr>
          <w:rFonts w:ascii="Palatino Linotype" w:hAnsi="Palatino Linotype" w:cs="Arial"/>
          <w:sz w:val="24"/>
          <w:szCs w:val="24"/>
        </w:rPr>
        <w:t xml:space="preserve">la Dirección de División de Ingeniería en Informática, </w:t>
      </w:r>
      <w:r w:rsidR="00F80CF8" w:rsidRPr="004E2A95">
        <w:rPr>
          <w:rFonts w:ascii="Palatino Linotype" w:hAnsi="Palatino Linotype" w:cs="Arial"/>
          <w:sz w:val="24"/>
          <w:szCs w:val="24"/>
        </w:rPr>
        <w:t xml:space="preserve">informaron </w:t>
      </w:r>
      <w:r w:rsidR="0002278E" w:rsidRPr="004E2A95">
        <w:rPr>
          <w:rFonts w:ascii="Palatino Linotype" w:hAnsi="Palatino Linotype" w:cs="Arial"/>
          <w:sz w:val="24"/>
          <w:szCs w:val="24"/>
        </w:rPr>
        <w:t xml:space="preserve">mediante sus respuestas </w:t>
      </w:r>
      <w:r w:rsidR="00F80CF8" w:rsidRPr="004E2A95">
        <w:rPr>
          <w:rFonts w:ascii="Palatino Linotype" w:hAnsi="Palatino Linotype" w:cs="Arial"/>
          <w:sz w:val="24"/>
          <w:szCs w:val="24"/>
        </w:rPr>
        <w:t xml:space="preserve">a la Titular de la Unidad de Transparencia del </w:t>
      </w:r>
      <w:r w:rsidR="00F80CF8" w:rsidRPr="004E2A95">
        <w:rPr>
          <w:rFonts w:ascii="Palatino Linotype" w:hAnsi="Palatino Linotype" w:cs="Arial"/>
          <w:b/>
          <w:sz w:val="24"/>
          <w:szCs w:val="24"/>
        </w:rPr>
        <w:t>Sujeto Obligado</w:t>
      </w:r>
      <w:r w:rsidR="0002278E" w:rsidRPr="004E2A95">
        <w:rPr>
          <w:rFonts w:ascii="Palatino Linotype" w:hAnsi="Palatino Linotype" w:cs="Arial"/>
          <w:sz w:val="24"/>
          <w:szCs w:val="24"/>
        </w:rPr>
        <w:t xml:space="preserve">, que </w:t>
      </w:r>
      <w:r w:rsidR="00F80CF8" w:rsidRPr="004E2A95">
        <w:rPr>
          <w:rFonts w:ascii="Palatino Linotype" w:hAnsi="Palatino Linotype" w:cs="Arial"/>
          <w:sz w:val="24"/>
          <w:szCs w:val="24"/>
        </w:rPr>
        <w:t xml:space="preserve">de </w:t>
      </w:r>
      <w:r w:rsidR="0002278E" w:rsidRPr="004E2A95">
        <w:rPr>
          <w:rFonts w:ascii="Palatino Linotype" w:hAnsi="Palatino Linotype" w:cs="Arial"/>
          <w:sz w:val="24"/>
          <w:szCs w:val="24"/>
        </w:rPr>
        <w:t>dichas Unidades Administrativas contaban con las cartas de presentación de estancia o estad</w:t>
      </w:r>
      <w:r w:rsidR="000C1A95" w:rsidRPr="004E2A95">
        <w:rPr>
          <w:rFonts w:ascii="Palatino Linotype" w:hAnsi="Palatino Linotype" w:cs="Arial"/>
          <w:sz w:val="24"/>
          <w:szCs w:val="24"/>
        </w:rPr>
        <w:t>ía; asimismo, de conformidad con el artículo 18, del Código de Procedimientos Administrativos del Estado de México, procedieron a la acumulación de las solicitudes de información.</w:t>
      </w:r>
    </w:p>
    <w:p w14:paraId="0CA225A3" w14:textId="77777777" w:rsidR="000C1A95" w:rsidRPr="004E2A95" w:rsidRDefault="000C1A95" w:rsidP="000C1A95">
      <w:pPr>
        <w:pStyle w:val="Sinespaciado"/>
      </w:pPr>
    </w:p>
    <w:p w14:paraId="594D7A0A" w14:textId="55AD919B" w:rsidR="00BD21ED" w:rsidRPr="004E2A95" w:rsidRDefault="000C1A95" w:rsidP="00BD21ED">
      <w:pPr>
        <w:pStyle w:val="Prrafodelista"/>
        <w:autoSpaceDE w:val="0"/>
        <w:autoSpaceDN w:val="0"/>
        <w:adjustRightInd w:val="0"/>
        <w:spacing w:before="240" w:after="160" w:line="360" w:lineRule="auto"/>
        <w:ind w:left="0"/>
        <w:jc w:val="both"/>
        <w:rPr>
          <w:rFonts w:ascii="Palatino Linotype" w:hAnsi="Palatino Linotype" w:cs="Arial"/>
          <w:b/>
          <w:color w:val="000000" w:themeColor="text1"/>
          <w:u w:val="single"/>
        </w:rPr>
      </w:pPr>
      <w:r w:rsidRPr="004E2A95">
        <w:rPr>
          <w:rFonts w:ascii="Palatino Linotype" w:hAnsi="Palatino Linotype" w:cs="Arial"/>
        </w:rPr>
        <w:t xml:space="preserve">Además, argumentaron que dicha información no se encuentra digitalizada, ya que dentro de las obligaciones del </w:t>
      </w:r>
      <w:r w:rsidRPr="004E2A95">
        <w:rPr>
          <w:rFonts w:ascii="Palatino Linotype" w:hAnsi="Palatino Linotype" w:cs="Arial"/>
          <w:b/>
        </w:rPr>
        <w:t>Sujeto Obligado</w:t>
      </w:r>
      <w:r w:rsidRPr="004E2A95">
        <w:rPr>
          <w:rFonts w:ascii="Palatino Linotype" w:hAnsi="Palatino Linotype" w:cs="Arial"/>
        </w:rPr>
        <w:t xml:space="preserve"> no encuadra algún prece</w:t>
      </w:r>
      <w:r w:rsidR="00BD21ED" w:rsidRPr="004E2A95">
        <w:rPr>
          <w:rFonts w:ascii="Palatino Linotype" w:hAnsi="Palatino Linotype" w:cs="Arial"/>
        </w:rPr>
        <w:t>pto legal que lo obligue a ello;</w:t>
      </w:r>
      <w:r w:rsidRPr="004E2A95">
        <w:rPr>
          <w:rFonts w:ascii="Palatino Linotype" w:hAnsi="Palatino Linotype" w:cs="Arial"/>
        </w:rPr>
        <w:t xml:space="preserve"> </w:t>
      </w:r>
      <w:r w:rsidR="00BD21ED" w:rsidRPr="004E2A95">
        <w:rPr>
          <w:rFonts w:ascii="Palatino Linotype" w:hAnsi="Palatino Linotype" w:cs="Arial"/>
          <w:color w:val="000000" w:themeColor="text1"/>
        </w:rPr>
        <w:t xml:space="preserve">no obstante, en los mismos archivos de respuesta mencionados en los párrafos anteriores, el </w:t>
      </w:r>
      <w:r w:rsidR="00BD21ED" w:rsidRPr="004E2A95">
        <w:rPr>
          <w:rFonts w:ascii="Palatino Linotype" w:hAnsi="Palatino Linotype" w:cs="Arial"/>
          <w:b/>
          <w:color w:val="000000" w:themeColor="text1"/>
        </w:rPr>
        <w:t>Sujeto Obligado</w:t>
      </w:r>
      <w:r w:rsidR="00BD21ED" w:rsidRPr="004E2A95">
        <w:rPr>
          <w:rFonts w:ascii="Palatino Linotype" w:hAnsi="Palatino Linotype" w:cs="Arial"/>
          <w:color w:val="000000" w:themeColor="text1"/>
        </w:rPr>
        <w:t xml:space="preserve"> mencionó que con fundamento en los artículo 92 y 98, de la Ley de Transparencia y Accesos a la Información Pública del Estado de México y Municipios, así como en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w:t>
      </w:r>
      <w:r w:rsidR="00BD21ED" w:rsidRPr="004E2A95">
        <w:rPr>
          <w:rFonts w:ascii="Palatino Linotype" w:hAnsi="Palatino Linotype" w:cs="Arial"/>
          <w:b/>
          <w:color w:val="000000" w:themeColor="text1"/>
          <w:u w:val="single"/>
        </w:rPr>
        <w:t>la información solicitada no es considerada información pública de oficio que se deba tener disponible en medio electrónico de manera permanente y actualizada para los particulares</w:t>
      </w:r>
      <w:r w:rsidR="00BD21ED" w:rsidRPr="004E2A95">
        <w:rPr>
          <w:rFonts w:ascii="Palatino Linotype" w:hAnsi="Palatino Linotype" w:cs="Arial"/>
          <w:color w:val="000000" w:themeColor="text1"/>
        </w:rPr>
        <w:t xml:space="preserve">; por ello, condicionó el acceso a la información solicitada, </w:t>
      </w:r>
      <w:r w:rsidR="00BD21ED" w:rsidRPr="004E2A95">
        <w:rPr>
          <w:rFonts w:ascii="Palatino Linotype" w:hAnsi="Palatino Linotype" w:cs="Arial"/>
          <w:b/>
          <w:color w:val="000000" w:themeColor="text1"/>
          <w:u w:val="single"/>
        </w:rPr>
        <w:t xml:space="preserve">informando </w:t>
      </w:r>
      <w:r w:rsidR="00BD21ED" w:rsidRPr="004E2A95">
        <w:rPr>
          <w:rFonts w:ascii="Palatino Linotype" w:hAnsi="Palatino Linotype" w:cs="Arial"/>
          <w:b/>
          <w:color w:val="000000" w:themeColor="text1"/>
          <w:u w:val="single"/>
        </w:rPr>
        <w:lastRenderedPageBreak/>
        <w:t>que las cartas de presentación de la estancia o estadía constan en su totalidad del siguiente número de fojas:</w:t>
      </w:r>
    </w:p>
    <w:p w14:paraId="67D98DF9" w14:textId="77777777" w:rsidR="00BD21ED" w:rsidRPr="004E2A95" w:rsidRDefault="00BD21ED" w:rsidP="00BD21ED">
      <w:pPr>
        <w:pStyle w:val="Sinespaciado"/>
      </w:pPr>
    </w:p>
    <w:tbl>
      <w:tblPr>
        <w:tblStyle w:val="Tablaconcuadrcula"/>
        <w:tblW w:w="9175" w:type="dxa"/>
        <w:tblLook w:val="04A0" w:firstRow="1" w:lastRow="0" w:firstColumn="1" w:lastColumn="0" w:noHBand="0" w:noVBand="1"/>
      </w:tblPr>
      <w:tblGrid>
        <w:gridCol w:w="2265"/>
        <w:gridCol w:w="2265"/>
        <w:gridCol w:w="1244"/>
        <w:gridCol w:w="3401"/>
      </w:tblGrid>
      <w:tr w:rsidR="00BD21ED" w:rsidRPr="004E2A95" w14:paraId="2D923CB5" w14:textId="77777777" w:rsidTr="00FF1B03">
        <w:tc>
          <w:tcPr>
            <w:tcW w:w="2265" w:type="dxa"/>
            <w:shd w:val="clear" w:color="auto" w:fill="D9D9D9" w:themeFill="background1" w:themeFillShade="D9"/>
            <w:vAlign w:val="center"/>
          </w:tcPr>
          <w:p w14:paraId="290A5C5F" w14:textId="755D320A" w:rsidR="00BD21ED" w:rsidRPr="004E2A95" w:rsidRDefault="00BD21ED" w:rsidP="00BD21ED">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Unidad Administrativa</w:t>
            </w:r>
          </w:p>
        </w:tc>
        <w:tc>
          <w:tcPr>
            <w:tcW w:w="2265" w:type="dxa"/>
            <w:shd w:val="clear" w:color="auto" w:fill="D9D9D9" w:themeFill="background1" w:themeFillShade="D9"/>
            <w:vAlign w:val="center"/>
          </w:tcPr>
          <w:p w14:paraId="0D86844D" w14:textId="3EB0CADE" w:rsidR="00BD21ED" w:rsidRPr="004E2A95" w:rsidRDefault="00BD21ED" w:rsidP="00BD21ED">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Periodo</w:t>
            </w:r>
          </w:p>
        </w:tc>
        <w:tc>
          <w:tcPr>
            <w:tcW w:w="1244" w:type="dxa"/>
            <w:shd w:val="clear" w:color="auto" w:fill="D9D9D9" w:themeFill="background1" w:themeFillShade="D9"/>
            <w:vAlign w:val="center"/>
          </w:tcPr>
          <w:p w14:paraId="44C17601" w14:textId="77777777" w:rsidR="00FF1B03" w:rsidRPr="004E2A95" w:rsidRDefault="00BD21ED" w:rsidP="00BD21ED">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 xml:space="preserve">Número </w:t>
            </w:r>
          </w:p>
          <w:p w14:paraId="7C8E4500" w14:textId="4CD8E53F" w:rsidR="00BD21ED" w:rsidRPr="004E2A95" w:rsidRDefault="00BD21ED" w:rsidP="00BD21ED">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de Fojas</w:t>
            </w:r>
          </w:p>
        </w:tc>
        <w:tc>
          <w:tcPr>
            <w:tcW w:w="3401" w:type="dxa"/>
            <w:shd w:val="clear" w:color="auto" w:fill="D9D9D9" w:themeFill="background1" w:themeFillShade="D9"/>
            <w:vAlign w:val="center"/>
          </w:tcPr>
          <w:p w14:paraId="78FA18B1" w14:textId="1F63697D" w:rsidR="00BD21ED" w:rsidRPr="004E2A95" w:rsidRDefault="00BD21ED" w:rsidP="00BD21ED">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Cantidad a Pagar</w:t>
            </w:r>
          </w:p>
        </w:tc>
      </w:tr>
      <w:tr w:rsidR="00BD21ED" w:rsidRPr="004E2A95" w14:paraId="6D5F200B" w14:textId="77777777" w:rsidTr="00FF1B03">
        <w:tc>
          <w:tcPr>
            <w:tcW w:w="2265" w:type="dxa"/>
            <w:vAlign w:val="center"/>
          </w:tcPr>
          <w:p w14:paraId="5E2FAFB6" w14:textId="28FBE7DF" w:rsidR="00BD21ED" w:rsidRPr="004E2A95" w:rsidRDefault="00BD21ED"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u w:val="single"/>
              </w:rPr>
            </w:pPr>
            <w:r w:rsidRPr="004E2A95">
              <w:rPr>
                <w:rFonts w:ascii="Palatino Linotype" w:hAnsi="Palatino Linotype" w:cs="Arial"/>
                <w:b/>
                <w:sz w:val="22"/>
                <w:szCs w:val="22"/>
              </w:rPr>
              <w:t xml:space="preserve">Dirección de </w:t>
            </w:r>
            <w:r w:rsidR="00FF1B03" w:rsidRPr="004E2A95">
              <w:rPr>
                <w:rFonts w:ascii="Palatino Linotype" w:hAnsi="Palatino Linotype" w:cs="Arial"/>
                <w:b/>
                <w:sz w:val="22"/>
                <w:szCs w:val="22"/>
              </w:rPr>
              <w:t xml:space="preserve">la </w:t>
            </w:r>
            <w:r w:rsidRPr="004E2A95">
              <w:rPr>
                <w:rFonts w:ascii="Palatino Linotype" w:hAnsi="Palatino Linotype" w:cs="Arial"/>
                <w:b/>
                <w:sz w:val="22"/>
                <w:szCs w:val="22"/>
              </w:rPr>
              <w:t>División de Ingeniería Industrial y de Sistemas</w:t>
            </w:r>
          </w:p>
        </w:tc>
        <w:tc>
          <w:tcPr>
            <w:tcW w:w="2265" w:type="dxa"/>
            <w:vAlign w:val="center"/>
          </w:tcPr>
          <w:p w14:paraId="6674CFA7" w14:textId="16346C5B" w:rsidR="00BD21ED" w:rsidRPr="004E2A95" w:rsidRDefault="00FF1B03" w:rsidP="00BD21ED">
            <w:pPr>
              <w:pStyle w:val="Prrafodelista"/>
              <w:autoSpaceDE w:val="0"/>
              <w:autoSpaceDN w:val="0"/>
              <w:adjustRightInd w:val="0"/>
              <w:spacing w:before="240" w:after="16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Marzo de 2009 al 27 de julio de 2018</w:t>
            </w:r>
          </w:p>
        </w:tc>
        <w:tc>
          <w:tcPr>
            <w:tcW w:w="1244" w:type="dxa"/>
            <w:vAlign w:val="center"/>
          </w:tcPr>
          <w:p w14:paraId="2A4F2125" w14:textId="37DF7668" w:rsidR="00BD21ED" w:rsidRPr="004E2A95" w:rsidRDefault="00FF1B03"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1,611</w:t>
            </w:r>
          </w:p>
        </w:tc>
        <w:tc>
          <w:tcPr>
            <w:tcW w:w="3401" w:type="dxa"/>
            <w:vAlign w:val="center"/>
          </w:tcPr>
          <w:p w14:paraId="6DE7F535" w14:textId="77777777" w:rsidR="00BD21ED" w:rsidRPr="004E2A95" w:rsidRDefault="00FF1B03" w:rsidP="00FF1B03">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$ 966.60</w:t>
            </w:r>
          </w:p>
          <w:p w14:paraId="38B75C5D" w14:textId="15D5C3B3" w:rsidR="00FF1B03" w:rsidRPr="004E2A95" w:rsidRDefault="00FF1B03" w:rsidP="00FF1B03">
            <w:pPr>
              <w:pStyle w:val="Prrafodelista"/>
              <w:autoSpaceDE w:val="0"/>
              <w:autoSpaceDN w:val="0"/>
              <w:adjustRightInd w:val="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(Novecientos sesenta y seis pesos 60/100 M.N.)</w:t>
            </w:r>
          </w:p>
        </w:tc>
      </w:tr>
      <w:tr w:rsidR="00BD21ED" w:rsidRPr="004E2A95" w14:paraId="4497BB3E" w14:textId="77777777" w:rsidTr="00FF1B03">
        <w:tc>
          <w:tcPr>
            <w:tcW w:w="2265" w:type="dxa"/>
            <w:vAlign w:val="center"/>
          </w:tcPr>
          <w:p w14:paraId="40DA511C" w14:textId="76B6E8F0" w:rsidR="00BD21ED" w:rsidRPr="004E2A95" w:rsidRDefault="00BD21ED"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u w:val="single"/>
              </w:rPr>
            </w:pPr>
            <w:r w:rsidRPr="004E2A95">
              <w:rPr>
                <w:rFonts w:ascii="Palatino Linotype" w:hAnsi="Palatino Linotype" w:cs="Arial"/>
                <w:b/>
                <w:sz w:val="22"/>
                <w:szCs w:val="22"/>
              </w:rPr>
              <w:t>Dirección de División de Ingeniería en Biotecnología y Licenciatura en Negocios Internacionales</w:t>
            </w:r>
          </w:p>
        </w:tc>
        <w:tc>
          <w:tcPr>
            <w:tcW w:w="2265" w:type="dxa"/>
            <w:vAlign w:val="center"/>
          </w:tcPr>
          <w:p w14:paraId="12667112" w14:textId="19109549" w:rsidR="00BD21ED" w:rsidRPr="004E2A95" w:rsidRDefault="00BD21ED" w:rsidP="00BD21ED">
            <w:pPr>
              <w:pStyle w:val="Prrafodelista"/>
              <w:autoSpaceDE w:val="0"/>
              <w:autoSpaceDN w:val="0"/>
              <w:adjustRightInd w:val="0"/>
              <w:spacing w:before="240" w:after="16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Mayo de 2010 al 09 de Agosto de 2018</w:t>
            </w:r>
          </w:p>
        </w:tc>
        <w:tc>
          <w:tcPr>
            <w:tcW w:w="1244" w:type="dxa"/>
            <w:vAlign w:val="center"/>
          </w:tcPr>
          <w:p w14:paraId="7F0C8777" w14:textId="2C3BCB11" w:rsidR="00BD21ED" w:rsidRPr="004E2A95" w:rsidRDefault="00BD21ED"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4,462</w:t>
            </w:r>
          </w:p>
        </w:tc>
        <w:tc>
          <w:tcPr>
            <w:tcW w:w="3401" w:type="dxa"/>
            <w:vAlign w:val="center"/>
          </w:tcPr>
          <w:p w14:paraId="0BC441AA" w14:textId="77777777" w:rsidR="00BD21ED" w:rsidRPr="004E2A95" w:rsidRDefault="00BD21ED" w:rsidP="00BD21ED">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 xml:space="preserve">$ 2,677.20 </w:t>
            </w:r>
          </w:p>
          <w:p w14:paraId="1EB5EED2" w14:textId="6655706C" w:rsidR="00BD21ED" w:rsidRPr="004E2A95" w:rsidRDefault="00BD21ED" w:rsidP="00BD21ED">
            <w:pPr>
              <w:pStyle w:val="Prrafodelista"/>
              <w:autoSpaceDE w:val="0"/>
              <w:autoSpaceDN w:val="0"/>
              <w:adjustRightInd w:val="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(Dos mil seiscientos setenta y siete pesos 20/100 M.N.)</w:t>
            </w:r>
          </w:p>
        </w:tc>
      </w:tr>
      <w:tr w:rsidR="00BD21ED" w:rsidRPr="004E2A95" w14:paraId="3E8C4305" w14:textId="77777777" w:rsidTr="00FF1B03">
        <w:tc>
          <w:tcPr>
            <w:tcW w:w="2265" w:type="dxa"/>
            <w:vAlign w:val="center"/>
          </w:tcPr>
          <w:p w14:paraId="179183A7" w14:textId="6E0A2A6C" w:rsidR="00BD21ED" w:rsidRPr="004E2A95" w:rsidRDefault="00BD21ED"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u w:val="single"/>
              </w:rPr>
            </w:pPr>
            <w:r w:rsidRPr="004E2A95">
              <w:rPr>
                <w:rFonts w:ascii="Palatino Linotype" w:hAnsi="Palatino Linotype" w:cs="Arial"/>
                <w:b/>
                <w:sz w:val="22"/>
                <w:szCs w:val="22"/>
              </w:rPr>
              <w:t>Dirección de División de Ingeniería en Informática</w:t>
            </w:r>
          </w:p>
        </w:tc>
        <w:tc>
          <w:tcPr>
            <w:tcW w:w="2265" w:type="dxa"/>
            <w:vAlign w:val="center"/>
          </w:tcPr>
          <w:p w14:paraId="447448E7" w14:textId="74604ECF" w:rsidR="00BD21ED" w:rsidRPr="004E2A95" w:rsidRDefault="00FF1B03" w:rsidP="00BD21ED">
            <w:pPr>
              <w:pStyle w:val="Prrafodelista"/>
              <w:autoSpaceDE w:val="0"/>
              <w:autoSpaceDN w:val="0"/>
              <w:adjustRightInd w:val="0"/>
              <w:spacing w:before="240" w:after="16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Septiembre de 2009 al 09 de agosto de 2018</w:t>
            </w:r>
          </w:p>
        </w:tc>
        <w:tc>
          <w:tcPr>
            <w:tcW w:w="1244" w:type="dxa"/>
            <w:vAlign w:val="center"/>
          </w:tcPr>
          <w:p w14:paraId="3C1D9857" w14:textId="2DBC5C87" w:rsidR="00BD21ED" w:rsidRPr="004E2A95" w:rsidRDefault="00FF1B03"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1,942</w:t>
            </w:r>
          </w:p>
        </w:tc>
        <w:tc>
          <w:tcPr>
            <w:tcW w:w="3401" w:type="dxa"/>
            <w:vAlign w:val="center"/>
          </w:tcPr>
          <w:p w14:paraId="2E366E4D" w14:textId="54DE441D" w:rsidR="00BD21ED" w:rsidRPr="004E2A95" w:rsidRDefault="00FF1B03" w:rsidP="00FF1B03">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$ 1,165.20</w:t>
            </w:r>
          </w:p>
          <w:p w14:paraId="566A13F3" w14:textId="72469DCD" w:rsidR="00FF1B03" w:rsidRPr="004E2A95" w:rsidRDefault="00FF1B03" w:rsidP="00FF1B03">
            <w:pPr>
              <w:pStyle w:val="Prrafodelista"/>
              <w:autoSpaceDE w:val="0"/>
              <w:autoSpaceDN w:val="0"/>
              <w:adjustRightInd w:val="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(Mil ciento sesenta y cinco pesos 20/100 M.N.)</w:t>
            </w:r>
          </w:p>
        </w:tc>
      </w:tr>
      <w:tr w:rsidR="00BD21ED" w:rsidRPr="004E2A95" w14:paraId="7FD6FDFA" w14:textId="77777777" w:rsidTr="00FF1B03">
        <w:tc>
          <w:tcPr>
            <w:tcW w:w="2265" w:type="dxa"/>
            <w:vAlign w:val="center"/>
          </w:tcPr>
          <w:p w14:paraId="589B46EE" w14:textId="79324FD8" w:rsidR="00BD21ED" w:rsidRPr="004E2A95" w:rsidRDefault="00BD21ED"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u w:val="single"/>
              </w:rPr>
            </w:pPr>
            <w:r w:rsidRPr="004E2A95">
              <w:rPr>
                <w:rFonts w:ascii="Palatino Linotype" w:hAnsi="Palatino Linotype" w:cs="Arial"/>
                <w:b/>
                <w:sz w:val="22"/>
                <w:szCs w:val="22"/>
              </w:rPr>
              <w:t>Dirección de División de Ingeniería Mecatrónica</w:t>
            </w:r>
          </w:p>
        </w:tc>
        <w:tc>
          <w:tcPr>
            <w:tcW w:w="2265" w:type="dxa"/>
            <w:vAlign w:val="center"/>
          </w:tcPr>
          <w:p w14:paraId="57FD0F72" w14:textId="5DB402AF" w:rsidR="00BD21ED" w:rsidRPr="004E2A95" w:rsidRDefault="00FF1B03" w:rsidP="00BD21ED">
            <w:pPr>
              <w:pStyle w:val="Prrafodelista"/>
              <w:autoSpaceDE w:val="0"/>
              <w:autoSpaceDN w:val="0"/>
              <w:adjustRightInd w:val="0"/>
              <w:spacing w:before="240" w:after="16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Enero de 2009 al 09 de agosto de 2018</w:t>
            </w:r>
          </w:p>
        </w:tc>
        <w:tc>
          <w:tcPr>
            <w:tcW w:w="1244" w:type="dxa"/>
            <w:vAlign w:val="center"/>
          </w:tcPr>
          <w:p w14:paraId="22467357" w14:textId="742D89D7" w:rsidR="00BD21ED" w:rsidRPr="004E2A95" w:rsidRDefault="00FF1B03" w:rsidP="00BD21ED">
            <w:pPr>
              <w:pStyle w:val="Prrafodelista"/>
              <w:autoSpaceDE w:val="0"/>
              <w:autoSpaceDN w:val="0"/>
              <w:adjustRightInd w:val="0"/>
              <w:spacing w:before="240" w:after="16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1,918</w:t>
            </w:r>
          </w:p>
        </w:tc>
        <w:tc>
          <w:tcPr>
            <w:tcW w:w="3401" w:type="dxa"/>
            <w:vAlign w:val="center"/>
          </w:tcPr>
          <w:p w14:paraId="120DF272" w14:textId="77777777" w:rsidR="00BD21ED" w:rsidRPr="004E2A95" w:rsidRDefault="00FF1B03" w:rsidP="00FF1B03">
            <w:pPr>
              <w:pStyle w:val="Prrafodelista"/>
              <w:autoSpaceDE w:val="0"/>
              <w:autoSpaceDN w:val="0"/>
              <w:adjustRightInd w:val="0"/>
              <w:ind w:left="0"/>
              <w:jc w:val="center"/>
              <w:rPr>
                <w:rFonts w:ascii="Palatino Linotype" w:hAnsi="Palatino Linotype" w:cs="Arial"/>
                <w:b/>
                <w:color w:val="000000" w:themeColor="text1"/>
                <w:sz w:val="22"/>
                <w:szCs w:val="22"/>
              </w:rPr>
            </w:pPr>
            <w:r w:rsidRPr="004E2A95">
              <w:rPr>
                <w:rFonts w:ascii="Palatino Linotype" w:hAnsi="Palatino Linotype" w:cs="Arial"/>
                <w:b/>
                <w:color w:val="000000" w:themeColor="text1"/>
                <w:sz w:val="22"/>
                <w:szCs w:val="22"/>
              </w:rPr>
              <w:t>$ 1,150.80</w:t>
            </w:r>
          </w:p>
          <w:p w14:paraId="03C38BCE" w14:textId="670CC437" w:rsidR="00FF1B03" w:rsidRPr="004E2A95" w:rsidRDefault="00FF1B03" w:rsidP="00FF1B03">
            <w:pPr>
              <w:pStyle w:val="Prrafodelista"/>
              <w:autoSpaceDE w:val="0"/>
              <w:autoSpaceDN w:val="0"/>
              <w:adjustRightInd w:val="0"/>
              <w:ind w:left="0"/>
              <w:jc w:val="center"/>
              <w:rPr>
                <w:rFonts w:ascii="Palatino Linotype" w:hAnsi="Palatino Linotype" w:cs="Arial"/>
                <w:color w:val="000000" w:themeColor="text1"/>
                <w:sz w:val="22"/>
                <w:szCs w:val="22"/>
              </w:rPr>
            </w:pPr>
            <w:r w:rsidRPr="004E2A95">
              <w:rPr>
                <w:rFonts w:ascii="Palatino Linotype" w:hAnsi="Palatino Linotype" w:cs="Arial"/>
                <w:color w:val="000000" w:themeColor="text1"/>
                <w:sz w:val="22"/>
                <w:szCs w:val="22"/>
              </w:rPr>
              <w:t>(Mil ciento cincuenta pesos 80/100 M.N.)</w:t>
            </w:r>
          </w:p>
        </w:tc>
      </w:tr>
      <w:tr w:rsidR="00FF1B03" w:rsidRPr="004E2A95" w14:paraId="11663BBB" w14:textId="77777777" w:rsidTr="00FF1B03">
        <w:tc>
          <w:tcPr>
            <w:tcW w:w="2265" w:type="dxa"/>
            <w:tcBorders>
              <w:left w:val="nil"/>
              <w:bottom w:val="nil"/>
            </w:tcBorders>
            <w:vAlign w:val="center"/>
          </w:tcPr>
          <w:p w14:paraId="6C198398" w14:textId="77777777" w:rsidR="00FF1B03" w:rsidRPr="004E2A95" w:rsidRDefault="00FF1B03" w:rsidP="00BD21ED">
            <w:pPr>
              <w:pStyle w:val="Prrafodelista"/>
              <w:autoSpaceDE w:val="0"/>
              <w:autoSpaceDN w:val="0"/>
              <w:adjustRightInd w:val="0"/>
              <w:spacing w:before="240" w:after="160"/>
              <w:ind w:left="0"/>
              <w:jc w:val="center"/>
              <w:rPr>
                <w:rFonts w:ascii="Palatino Linotype" w:hAnsi="Palatino Linotype" w:cs="Arial"/>
                <w:b/>
                <w:sz w:val="22"/>
                <w:szCs w:val="22"/>
              </w:rPr>
            </w:pPr>
          </w:p>
        </w:tc>
        <w:tc>
          <w:tcPr>
            <w:tcW w:w="2265" w:type="dxa"/>
            <w:shd w:val="clear" w:color="auto" w:fill="D9D9D9" w:themeFill="background1" w:themeFillShade="D9"/>
            <w:vAlign w:val="center"/>
          </w:tcPr>
          <w:p w14:paraId="29DA43D3" w14:textId="1A0E30E1" w:rsidR="00FF1B03" w:rsidRPr="004E2A95" w:rsidRDefault="00FF1B03" w:rsidP="00BD21ED">
            <w:pPr>
              <w:pStyle w:val="Prrafodelista"/>
              <w:autoSpaceDE w:val="0"/>
              <w:autoSpaceDN w:val="0"/>
              <w:adjustRightInd w:val="0"/>
              <w:spacing w:before="240" w:after="160"/>
              <w:ind w:left="0"/>
              <w:jc w:val="center"/>
              <w:rPr>
                <w:rFonts w:ascii="Palatino Linotype" w:hAnsi="Palatino Linotype" w:cs="Arial"/>
                <w:b/>
                <w:color w:val="000000" w:themeColor="text1"/>
                <w:szCs w:val="22"/>
              </w:rPr>
            </w:pPr>
            <w:r w:rsidRPr="004E2A95">
              <w:rPr>
                <w:rFonts w:ascii="Palatino Linotype" w:hAnsi="Palatino Linotype" w:cs="Arial"/>
                <w:b/>
                <w:color w:val="000000" w:themeColor="text1"/>
                <w:szCs w:val="22"/>
              </w:rPr>
              <w:t>TOTAL</w:t>
            </w:r>
          </w:p>
        </w:tc>
        <w:tc>
          <w:tcPr>
            <w:tcW w:w="1244" w:type="dxa"/>
            <w:shd w:val="clear" w:color="auto" w:fill="D9D9D9" w:themeFill="background1" w:themeFillShade="D9"/>
            <w:vAlign w:val="center"/>
          </w:tcPr>
          <w:p w14:paraId="3568B4D1" w14:textId="1ECB5F67" w:rsidR="00FF1B03" w:rsidRPr="004E2A95" w:rsidRDefault="00FF1B03" w:rsidP="00BD21ED">
            <w:pPr>
              <w:pStyle w:val="Prrafodelista"/>
              <w:autoSpaceDE w:val="0"/>
              <w:autoSpaceDN w:val="0"/>
              <w:adjustRightInd w:val="0"/>
              <w:spacing w:before="240" w:after="160"/>
              <w:ind w:left="0"/>
              <w:jc w:val="center"/>
              <w:rPr>
                <w:rFonts w:ascii="Palatino Linotype" w:hAnsi="Palatino Linotype" w:cs="Arial"/>
                <w:b/>
                <w:color w:val="000000" w:themeColor="text1"/>
                <w:szCs w:val="22"/>
              </w:rPr>
            </w:pPr>
            <w:r w:rsidRPr="004E2A95">
              <w:rPr>
                <w:rFonts w:ascii="Palatino Linotype" w:hAnsi="Palatino Linotype" w:cs="Arial"/>
                <w:b/>
                <w:color w:val="000000" w:themeColor="text1"/>
                <w:szCs w:val="22"/>
              </w:rPr>
              <w:t>9,933</w:t>
            </w:r>
          </w:p>
        </w:tc>
        <w:tc>
          <w:tcPr>
            <w:tcW w:w="3401" w:type="dxa"/>
            <w:shd w:val="clear" w:color="auto" w:fill="D9D9D9" w:themeFill="background1" w:themeFillShade="D9"/>
            <w:vAlign w:val="center"/>
          </w:tcPr>
          <w:p w14:paraId="662CA9EF" w14:textId="77777777" w:rsidR="00FF1B03" w:rsidRPr="004E2A95" w:rsidRDefault="00FF1B03" w:rsidP="00FF1B03">
            <w:pPr>
              <w:pStyle w:val="Prrafodelista"/>
              <w:autoSpaceDE w:val="0"/>
              <w:autoSpaceDN w:val="0"/>
              <w:adjustRightInd w:val="0"/>
              <w:ind w:left="0"/>
              <w:jc w:val="center"/>
              <w:rPr>
                <w:rFonts w:ascii="Palatino Linotype" w:hAnsi="Palatino Linotype" w:cs="Arial"/>
                <w:b/>
                <w:color w:val="000000" w:themeColor="text1"/>
                <w:szCs w:val="22"/>
              </w:rPr>
            </w:pPr>
            <w:r w:rsidRPr="004E2A95">
              <w:rPr>
                <w:rFonts w:ascii="Palatino Linotype" w:hAnsi="Palatino Linotype" w:cs="Arial"/>
                <w:b/>
                <w:color w:val="000000" w:themeColor="text1"/>
                <w:szCs w:val="22"/>
              </w:rPr>
              <w:t>$5,959.80</w:t>
            </w:r>
          </w:p>
          <w:p w14:paraId="0CED947D" w14:textId="7F10B0FA" w:rsidR="00FF1B03" w:rsidRPr="004E2A95" w:rsidRDefault="00FF1B03" w:rsidP="00FF1B03">
            <w:pPr>
              <w:pStyle w:val="Prrafodelista"/>
              <w:autoSpaceDE w:val="0"/>
              <w:autoSpaceDN w:val="0"/>
              <w:adjustRightInd w:val="0"/>
              <w:ind w:left="0"/>
              <w:jc w:val="center"/>
              <w:rPr>
                <w:rFonts w:ascii="Palatino Linotype" w:hAnsi="Palatino Linotype" w:cs="Arial"/>
                <w:b/>
                <w:color w:val="000000" w:themeColor="text1"/>
                <w:szCs w:val="22"/>
              </w:rPr>
            </w:pPr>
            <w:r w:rsidRPr="004E2A95">
              <w:rPr>
                <w:rFonts w:ascii="Palatino Linotype" w:hAnsi="Palatino Linotype" w:cs="Arial"/>
                <w:b/>
                <w:color w:val="000000" w:themeColor="text1"/>
                <w:szCs w:val="22"/>
              </w:rPr>
              <w:t>(Cinco mil novecientos cincuenta y nueve pesos 80/100 M.N.)</w:t>
            </w:r>
          </w:p>
        </w:tc>
      </w:tr>
    </w:tbl>
    <w:p w14:paraId="49286443" w14:textId="3C1AC446" w:rsidR="00BD21ED" w:rsidRPr="004E2A95" w:rsidRDefault="00BD21ED" w:rsidP="00BD21ED">
      <w:pPr>
        <w:pStyle w:val="Prrafodelista"/>
        <w:autoSpaceDE w:val="0"/>
        <w:autoSpaceDN w:val="0"/>
        <w:adjustRightInd w:val="0"/>
        <w:spacing w:before="240" w:after="160" w:line="360" w:lineRule="auto"/>
        <w:ind w:left="0"/>
        <w:jc w:val="both"/>
        <w:rPr>
          <w:rFonts w:ascii="Palatino Linotype" w:hAnsi="Palatino Linotype" w:cs="Arial"/>
          <w:b/>
          <w:color w:val="000000" w:themeColor="text1"/>
          <w:u w:val="single"/>
        </w:rPr>
      </w:pPr>
    </w:p>
    <w:p w14:paraId="13DC2717" w14:textId="01A15CDB" w:rsidR="00BD21ED" w:rsidRPr="004E2A95" w:rsidRDefault="00FF1B03" w:rsidP="00BD21ED">
      <w:pPr>
        <w:pStyle w:val="Prrafodelista"/>
        <w:autoSpaceDE w:val="0"/>
        <w:autoSpaceDN w:val="0"/>
        <w:adjustRightInd w:val="0"/>
        <w:spacing w:before="240" w:after="160" w:line="360" w:lineRule="auto"/>
        <w:ind w:left="0"/>
        <w:jc w:val="both"/>
        <w:rPr>
          <w:rFonts w:ascii="Palatino Linotype" w:hAnsi="Palatino Linotype" w:cs="Arial"/>
          <w:i/>
          <w:color w:val="000000" w:themeColor="text1"/>
        </w:rPr>
      </w:pPr>
      <w:r w:rsidRPr="004E2A95">
        <w:rPr>
          <w:rFonts w:ascii="Palatino Linotype" w:hAnsi="Palatino Linotype" w:cs="Arial"/>
          <w:color w:val="000000" w:themeColor="text1"/>
        </w:rPr>
        <w:lastRenderedPageBreak/>
        <w:t xml:space="preserve">Así que, </w:t>
      </w:r>
      <w:r w:rsidR="00BD21ED" w:rsidRPr="004E2A95">
        <w:rPr>
          <w:rFonts w:ascii="Palatino Linotype" w:hAnsi="Palatino Linotype" w:cs="Arial"/>
          <w:color w:val="000000" w:themeColor="text1"/>
        </w:rPr>
        <w:t>que con fundamento en los artículo 9, fracción III, 17, 165, 174 y 175</w:t>
      </w:r>
      <w:r w:rsidRPr="004E2A95">
        <w:rPr>
          <w:rFonts w:ascii="Palatino Linotype" w:hAnsi="Palatino Linotype" w:cs="Arial"/>
          <w:color w:val="000000" w:themeColor="text1"/>
        </w:rPr>
        <w:t>,</w:t>
      </w:r>
      <w:r w:rsidR="00BD21ED" w:rsidRPr="004E2A95">
        <w:rPr>
          <w:rFonts w:ascii="Palatino Linotype" w:hAnsi="Palatino Linotype" w:cs="Arial"/>
          <w:color w:val="000000" w:themeColor="text1"/>
        </w:rPr>
        <w:t xml:space="preserve"> de </w:t>
      </w:r>
      <w:r w:rsidRPr="004E2A95">
        <w:rPr>
          <w:rFonts w:ascii="Palatino Linotype" w:hAnsi="Palatino Linotype" w:cs="Arial"/>
          <w:color w:val="000000" w:themeColor="text1"/>
        </w:rPr>
        <w:t xml:space="preserve">la Ley de  Transparencia Local </w:t>
      </w:r>
      <w:r w:rsidR="00BD21ED" w:rsidRPr="004E2A95">
        <w:rPr>
          <w:rFonts w:ascii="Palatino Linotype" w:hAnsi="Palatino Linotype" w:cs="Arial"/>
          <w:color w:val="000000" w:themeColor="text1"/>
        </w:rPr>
        <w:t xml:space="preserve"> y 73, fracción VI</w:t>
      </w:r>
      <w:r w:rsidRPr="004E2A95">
        <w:rPr>
          <w:rFonts w:ascii="Palatino Linotype" w:hAnsi="Palatino Linotype" w:cs="Arial"/>
          <w:color w:val="000000" w:themeColor="text1"/>
        </w:rPr>
        <w:t>,</w:t>
      </w:r>
      <w:r w:rsidR="00BD21ED" w:rsidRPr="004E2A95">
        <w:rPr>
          <w:rFonts w:ascii="Palatino Linotype" w:hAnsi="Palatino Linotype" w:cs="Arial"/>
          <w:color w:val="000000" w:themeColor="text1"/>
        </w:rPr>
        <w:t xml:space="preserve"> del Código Financiero del Estado de México, consideró requerir</w:t>
      </w:r>
      <w:r w:rsidRPr="004E2A95">
        <w:rPr>
          <w:rFonts w:ascii="Palatino Linotype" w:hAnsi="Palatino Linotype" w:cs="Arial"/>
          <w:color w:val="000000" w:themeColor="text1"/>
        </w:rPr>
        <w:t xml:space="preserve"> al</w:t>
      </w:r>
      <w:r w:rsidR="00BD21ED" w:rsidRPr="004E2A95">
        <w:rPr>
          <w:rFonts w:ascii="Palatino Linotype" w:hAnsi="Palatino Linotype" w:cs="Arial"/>
          <w:color w:val="000000" w:themeColor="text1"/>
        </w:rPr>
        <w:t xml:space="preserve"> </w:t>
      </w:r>
      <w:r w:rsidR="00BD21ED" w:rsidRPr="004E2A95">
        <w:rPr>
          <w:rFonts w:ascii="Palatino Linotype" w:hAnsi="Palatino Linotype" w:cs="Arial"/>
          <w:b/>
          <w:color w:val="000000" w:themeColor="text1"/>
        </w:rPr>
        <w:t>Recurrente</w:t>
      </w:r>
      <w:r w:rsidR="00BD21ED" w:rsidRPr="004E2A95">
        <w:rPr>
          <w:rFonts w:ascii="Palatino Linotype" w:hAnsi="Palatino Linotype" w:cs="Arial"/>
          <w:color w:val="000000" w:themeColor="text1"/>
        </w:rPr>
        <w:t xml:space="preserve"> realizar </w:t>
      </w:r>
      <w:r w:rsidR="00BD21ED" w:rsidRPr="004E2A95">
        <w:rPr>
          <w:rFonts w:ascii="Palatino Linotype" w:hAnsi="Palatino Linotype" w:cs="Arial"/>
          <w:b/>
          <w:color w:val="000000" w:themeColor="text1"/>
          <w:u w:val="single"/>
        </w:rPr>
        <w:t>previamente el pago de $0.60 (sesenta centavos) por hoja digitalizada, es decir $</w:t>
      </w:r>
      <w:r w:rsidRPr="004E2A95">
        <w:rPr>
          <w:rFonts w:ascii="Palatino Linotype" w:hAnsi="Palatino Linotype" w:cs="Arial"/>
          <w:b/>
          <w:color w:val="000000" w:themeColor="text1"/>
          <w:u w:val="single"/>
        </w:rPr>
        <w:t xml:space="preserve"> 5,</w:t>
      </w:r>
      <w:r w:rsidR="00436793" w:rsidRPr="004E2A95">
        <w:rPr>
          <w:rFonts w:ascii="Palatino Linotype" w:hAnsi="Palatino Linotype" w:cs="Arial"/>
          <w:b/>
          <w:color w:val="000000" w:themeColor="text1"/>
          <w:u w:val="single"/>
        </w:rPr>
        <w:t>959.80</w:t>
      </w:r>
      <w:r w:rsidR="00BD21ED" w:rsidRPr="004E2A95">
        <w:rPr>
          <w:rFonts w:ascii="Palatino Linotype" w:hAnsi="Palatino Linotype" w:cs="Arial"/>
          <w:b/>
          <w:color w:val="000000" w:themeColor="text1"/>
          <w:u w:val="single"/>
        </w:rPr>
        <w:t xml:space="preserve"> </w:t>
      </w:r>
      <w:r w:rsidR="00436793" w:rsidRPr="004E2A95">
        <w:rPr>
          <w:rFonts w:ascii="Palatino Linotype" w:hAnsi="Palatino Linotype" w:cs="Arial"/>
          <w:b/>
          <w:color w:val="000000" w:themeColor="text1"/>
          <w:u w:val="single"/>
        </w:rPr>
        <w:t>(Cinco mil novecientos cincuenta y nueve pesos 80/100 M.N.), por el total de la</w:t>
      </w:r>
      <w:r w:rsidR="00BD21ED" w:rsidRPr="004E2A95">
        <w:rPr>
          <w:rFonts w:ascii="Palatino Linotype" w:hAnsi="Palatino Linotype" w:cs="Arial"/>
          <w:b/>
          <w:color w:val="000000" w:themeColor="text1"/>
          <w:u w:val="single"/>
        </w:rPr>
        <w:t xml:space="preserve">s </w:t>
      </w:r>
      <w:r w:rsidR="00436793" w:rsidRPr="004E2A95">
        <w:rPr>
          <w:rFonts w:ascii="Palatino Linotype" w:hAnsi="Palatino Linotype" w:cs="Arial"/>
          <w:b/>
          <w:color w:val="000000" w:themeColor="text1"/>
          <w:u w:val="single"/>
        </w:rPr>
        <w:t>Cartas de presentación de estancia o estadía, del periodo de 2009</w:t>
      </w:r>
      <w:r w:rsidR="00BD21ED" w:rsidRPr="004E2A95">
        <w:rPr>
          <w:rFonts w:ascii="Palatino Linotype" w:hAnsi="Palatino Linotype" w:cs="Arial"/>
          <w:b/>
          <w:color w:val="000000" w:themeColor="text1"/>
          <w:u w:val="single"/>
        </w:rPr>
        <w:t xml:space="preserve"> al </w:t>
      </w:r>
      <w:r w:rsidR="00436793" w:rsidRPr="004E2A95">
        <w:rPr>
          <w:rFonts w:ascii="Palatino Linotype" w:hAnsi="Palatino Linotype" w:cs="Arial"/>
          <w:b/>
          <w:color w:val="000000" w:themeColor="text1"/>
          <w:u w:val="single"/>
        </w:rPr>
        <w:t>09 de agosto</w:t>
      </w:r>
      <w:r w:rsidR="00BD21ED" w:rsidRPr="004E2A95">
        <w:rPr>
          <w:rFonts w:ascii="Palatino Linotype" w:hAnsi="Palatino Linotype" w:cs="Arial"/>
          <w:b/>
          <w:color w:val="000000" w:themeColor="text1"/>
          <w:u w:val="single"/>
        </w:rPr>
        <w:t xml:space="preserve"> de 2018</w:t>
      </w:r>
      <w:r w:rsidR="00BD21ED" w:rsidRPr="004E2A95">
        <w:rPr>
          <w:rFonts w:ascii="Palatino Linotype" w:hAnsi="Palatino Linotype" w:cs="Arial"/>
          <w:color w:val="000000" w:themeColor="text1"/>
        </w:rPr>
        <w:t xml:space="preserve">, digitalizados, exponiendo para tal efecto los mecanismo para efectuar el referido pago; de este modo, indicó el </w:t>
      </w:r>
      <w:r w:rsidR="00BD21ED" w:rsidRPr="004E2A95">
        <w:rPr>
          <w:rFonts w:ascii="Palatino Linotype" w:hAnsi="Palatino Linotype" w:cs="Arial"/>
          <w:b/>
          <w:color w:val="000000" w:themeColor="text1"/>
        </w:rPr>
        <w:t>Sujeto Obligado</w:t>
      </w:r>
      <w:r w:rsidR="00BD21ED" w:rsidRPr="004E2A95">
        <w:rPr>
          <w:rFonts w:ascii="Palatino Linotype" w:hAnsi="Palatino Linotype" w:cs="Arial"/>
          <w:color w:val="000000" w:themeColor="text1"/>
        </w:rPr>
        <w:t xml:space="preserve"> estar en posibilidad de entregar la información solicitada vía electrónica a través del SAIMEX. </w:t>
      </w:r>
    </w:p>
    <w:p w14:paraId="1510E042" w14:textId="785D8988" w:rsidR="00620533" w:rsidRPr="004E2A95" w:rsidRDefault="00620533" w:rsidP="00436793">
      <w:pPr>
        <w:pStyle w:val="Sinespaciado"/>
      </w:pPr>
    </w:p>
    <w:p w14:paraId="2C877EB0" w14:textId="77777777" w:rsidR="005A0D0B" w:rsidRPr="004E2A95" w:rsidRDefault="005A0D0B" w:rsidP="005A0D0B">
      <w:pPr>
        <w:pStyle w:val="Sinespaciado"/>
        <w:spacing w:line="360" w:lineRule="auto"/>
        <w:jc w:val="both"/>
        <w:rPr>
          <w:rFonts w:ascii="Palatino Linotype" w:hAnsi="Palatino Linotype"/>
        </w:rPr>
      </w:pPr>
      <w:r w:rsidRPr="004E2A95">
        <w:rPr>
          <w:rFonts w:ascii="Palatino Linotype" w:hAnsi="Palatino Linotype"/>
        </w:rPr>
        <w:t xml:space="preserve">Ante la respuesta del </w:t>
      </w:r>
      <w:r w:rsidRPr="004E2A95">
        <w:rPr>
          <w:rFonts w:ascii="Palatino Linotype" w:hAnsi="Palatino Linotype"/>
          <w:b/>
        </w:rPr>
        <w:t>Sujeto Obligado</w:t>
      </w:r>
      <w:r w:rsidRPr="004E2A95">
        <w:rPr>
          <w:rFonts w:ascii="Palatino Linotype" w:hAnsi="Palatino Linotype"/>
        </w:rPr>
        <w:t xml:space="preserve">, la </w:t>
      </w:r>
      <w:r w:rsidRPr="004E2A95">
        <w:rPr>
          <w:rFonts w:ascii="Palatino Linotype" w:hAnsi="Palatino Linotype"/>
          <w:b/>
        </w:rPr>
        <w:t>Recurrente</w:t>
      </w:r>
      <w:r w:rsidRPr="004E2A95">
        <w:rPr>
          <w:rFonts w:ascii="Palatino Linotype" w:hAnsi="Palatino Linotype"/>
        </w:rPr>
        <w:t xml:space="preserve"> interpuso el presente medio de impugnación argumentando como razones o motivos de inconformidad que </w:t>
      </w:r>
      <w:r w:rsidRPr="004E2A95">
        <w:rPr>
          <w:rFonts w:ascii="Palatino Linotype" w:hAnsi="Palatino Linotype"/>
          <w:i/>
        </w:rPr>
        <w:t>“Se esta solicitando un Listado por programa educativo de empresas, organizaciones o instituciones a las cuales se dirigió carta de presentación de estancia o estadía en 2009, 2010, 2011, 2012, 2013, 2014, 2015, 2016, 2017 y 2018 anexando el numero de oficio o aspecto que identifique la veracidad del documento que se esta informando, jamas se esta diciendo que anexen obligatoriamente documento alguno, solo con la evidencia del registro del numero de oficio, se demuestra la veracidad como se esta mencionando, requieren pago por un listado, es ilógico, ya que es información que al tratarse de documentos oficiales en los que se invierten recursos públicos deben otorgar el contenido. No se piden datos personales de estudiantes, pero es una completa falta de atención a la solicitud y una negativa al derecho de acceso a la información del solicitante.”</w:t>
      </w:r>
      <w:r w:rsidRPr="004E2A95">
        <w:rPr>
          <w:rFonts w:ascii="Palatino Linotype" w:hAnsi="Palatino Linotype"/>
        </w:rPr>
        <w:t xml:space="preserve"> (Sic).</w:t>
      </w:r>
    </w:p>
    <w:p w14:paraId="1D60FAF0" w14:textId="77777777" w:rsidR="005A0D0B" w:rsidRPr="004E2A95" w:rsidRDefault="005A0D0B" w:rsidP="00436793">
      <w:pPr>
        <w:pStyle w:val="Sinespaciado"/>
        <w:spacing w:line="360" w:lineRule="auto"/>
        <w:jc w:val="both"/>
        <w:rPr>
          <w:rFonts w:ascii="Palatino Linotype" w:hAnsi="Palatino Linotype"/>
        </w:rPr>
      </w:pPr>
    </w:p>
    <w:p w14:paraId="18706B08" w14:textId="77777777" w:rsidR="009051A5" w:rsidRPr="004E2A95" w:rsidRDefault="009051A5" w:rsidP="009051A5">
      <w:pPr>
        <w:pStyle w:val="Prrafodelista"/>
        <w:spacing w:before="240" w:after="240" w:line="360" w:lineRule="auto"/>
        <w:ind w:left="0"/>
        <w:contextualSpacing/>
        <w:jc w:val="both"/>
        <w:rPr>
          <w:rFonts w:ascii="Palatino Linotype" w:hAnsi="Palatino Linotype" w:cs="Arial"/>
        </w:rPr>
      </w:pPr>
    </w:p>
    <w:p w14:paraId="0CADEDAD" w14:textId="4856B346" w:rsidR="00B9161D" w:rsidRPr="004E2A95" w:rsidRDefault="00B9161D" w:rsidP="009051A5">
      <w:pPr>
        <w:spacing w:after="0" w:line="360" w:lineRule="auto"/>
        <w:jc w:val="both"/>
        <w:rPr>
          <w:rFonts w:ascii="Palatino Linotype" w:hAnsi="Palatino Linotype" w:cs="Arial"/>
          <w:sz w:val="24"/>
          <w:szCs w:val="24"/>
        </w:rPr>
      </w:pPr>
      <w:r w:rsidRPr="004E2A95">
        <w:rPr>
          <w:rFonts w:ascii="Palatino Linotype" w:hAnsi="Palatino Linotype" w:cs="Arial"/>
          <w:sz w:val="24"/>
          <w:szCs w:val="24"/>
        </w:rPr>
        <w:lastRenderedPageBreak/>
        <w:t xml:space="preserve">Ahora bien, analizando la información que proporcionó en respuesta </w:t>
      </w:r>
      <w:r w:rsidRPr="004E2A95">
        <w:rPr>
          <w:rFonts w:ascii="Palatino Linotype" w:hAnsi="Palatino Linotype" w:cs="Arial"/>
          <w:b/>
          <w:sz w:val="24"/>
          <w:szCs w:val="24"/>
        </w:rPr>
        <w:t>El Sujeto Obligado</w:t>
      </w:r>
      <w:r w:rsidRPr="004E2A95">
        <w:rPr>
          <w:rFonts w:ascii="Palatino Linotype" w:hAnsi="Palatino Linotype" w:cs="Arial"/>
          <w:sz w:val="24"/>
          <w:szCs w:val="24"/>
        </w:rPr>
        <w:t xml:space="preserve"> se estima que esta colmó el requerimiento original formulado por el solicitante, en razón de las consideraciones siguientes:</w:t>
      </w:r>
    </w:p>
    <w:p w14:paraId="0A0481B9" w14:textId="77777777" w:rsidR="00DE3CF9" w:rsidRPr="004E2A95" w:rsidRDefault="00DE3CF9" w:rsidP="009051A5">
      <w:pPr>
        <w:spacing w:after="0" w:line="360" w:lineRule="auto"/>
        <w:jc w:val="both"/>
        <w:rPr>
          <w:rFonts w:ascii="Palatino Linotype" w:hAnsi="Palatino Linotype" w:cs="Arial"/>
          <w:sz w:val="24"/>
          <w:szCs w:val="24"/>
        </w:rPr>
      </w:pPr>
    </w:p>
    <w:tbl>
      <w:tblPr>
        <w:tblStyle w:val="Tablaconcuadrcula"/>
        <w:tblW w:w="0" w:type="auto"/>
        <w:tblLook w:val="04A0" w:firstRow="1" w:lastRow="0" w:firstColumn="1" w:lastColumn="0" w:noHBand="0" w:noVBand="1"/>
      </w:tblPr>
      <w:tblGrid>
        <w:gridCol w:w="3020"/>
        <w:gridCol w:w="3021"/>
        <w:gridCol w:w="3021"/>
      </w:tblGrid>
      <w:tr w:rsidR="009051A5" w:rsidRPr="004E2A95" w14:paraId="1858F692" w14:textId="77777777" w:rsidTr="009051A5">
        <w:tc>
          <w:tcPr>
            <w:tcW w:w="3020" w:type="dxa"/>
            <w:shd w:val="clear" w:color="auto" w:fill="D9D9D9" w:themeFill="background1" w:themeFillShade="D9"/>
            <w:vAlign w:val="center"/>
          </w:tcPr>
          <w:p w14:paraId="68E4A4A0" w14:textId="35126468" w:rsidR="009051A5" w:rsidRPr="004E2A95" w:rsidRDefault="009051A5" w:rsidP="009051A5">
            <w:pPr>
              <w:pStyle w:val="Prrafodelista"/>
              <w:ind w:left="0"/>
              <w:contextualSpacing/>
              <w:jc w:val="center"/>
              <w:rPr>
                <w:rFonts w:ascii="Palatino Linotype" w:hAnsi="Palatino Linotype" w:cs="Arial"/>
                <w:b/>
                <w:sz w:val="22"/>
                <w:szCs w:val="22"/>
              </w:rPr>
            </w:pPr>
            <w:r w:rsidRPr="004E2A95">
              <w:rPr>
                <w:rFonts w:ascii="Palatino Linotype" w:hAnsi="Palatino Linotype"/>
                <w:b/>
                <w:sz w:val="22"/>
                <w:szCs w:val="22"/>
              </w:rPr>
              <w:t>REQUERIMIENTOS DEL SOLICITANTE</w:t>
            </w:r>
          </w:p>
        </w:tc>
        <w:tc>
          <w:tcPr>
            <w:tcW w:w="3021" w:type="dxa"/>
            <w:shd w:val="clear" w:color="auto" w:fill="D9D9D9" w:themeFill="background1" w:themeFillShade="D9"/>
            <w:vAlign w:val="center"/>
          </w:tcPr>
          <w:p w14:paraId="268C7B86" w14:textId="1DA2BBAE" w:rsidR="009051A5" w:rsidRPr="004E2A95" w:rsidRDefault="009051A5" w:rsidP="009051A5">
            <w:pPr>
              <w:pStyle w:val="Prrafodelista"/>
              <w:ind w:left="0"/>
              <w:contextualSpacing/>
              <w:jc w:val="center"/>
              <w:rPr>
                <w:rFonts w:ascii="Palatino Linotype" w:hAnsi="Palatino Linotype" w:cs="Arial"/>
                <w:b/>
                <w:sz w:val="22"/>
                <w:szCs w:val="22"/>
              </w:rPr>
            </w:pPr>
            <w:r w:rsidRPr="004E2A95">
              <w:rPr>
                <w:rFonts w:ascii="Palatino Linotype" w:hAnsi="Palatino Linotype"/>
                <w:b/>
                <w:sz w:val="22"/>
                <w:szCs w:val="22"/>
              </w:rPr>
              <w:t>RESPUESTA DEL SUJETO OBLIGADO</w:t>
            </w:r>
          </w:p>
        </w:tc>
        <w:tc>
          <w:tcPr>
            <w:tcW w:w="3021" w:type="dxa"/>
            <w:shd w:val="clear" w:color="auto" w:fill="D9D9D9" w:themeFill="background1" w:themeFillShade="D9"/>
            <w:vAlign w:val="center"/>
          </w:tcPr>
          <w:p w14:paraId="766B95A6" w14:textId="0706CA25" w:rsidR="009051A5" w:rsidRPr="004E2A95" w:rsidRDefault="009051A5" w:rsidP="009051A5">
            <w:pPr>
              <w:pStyle w:val="Prrafodelista"/>
              <w:ind w:left="0"/>
              <w:contextualSpacing/>
              <w:jc w:val="center"/>
              <w:rPr>
                <w:rFonts w:ascii="Palatino Linotype" w:hAnsi="Palatino Linotype" w:cs="Arial"/>
                <w:b/>
                <w:sz w:val="22"/>
                <w:szCs w:val="22"/>
              </w:rPr>
            </w:pPr>
            <w:r w:rsidRPr="004E2A95">
              <w:rPr>
                <w:rFonts w:ascii="Palatino Linotype" w:hAnsi="Palatino Linotype"/>
                <w:b/>
                <w:sz w:val="22"/>
                <w:szCs w:val="22"/>
              </w:rPr>
              <w:t>CUMPLIMIENTO</w:t>
            </w:r>
          </w:p>
        </w:tc>
      </w:tr>
      <w:tr w:rsidR="009051A5" w:rsidRPr="004E2A95" w14:paraId="2D6B543D" w14:textId="77777777" w:rsidTr="00DE3CF9">
        <w:tc>
          <w:tcPr>
            <w:tcW w:w="3020" w:type="dxa"/>
            <w:vAlign w:val="center"/>
          </w:tcPr>
          <w:p w14:paraId="27F7FCDB" w14:textId="422295D6" w:rsidR="009051A5" w:rsidRPr="004E2A95" w:rsidRDefault="00DE3CF9" w:rsidP="00DE3CF9">
            <w:pPr>
              <w:pStyle w:val="Prrafodelista"/>
              <w:ind w:left="0"/>
              <w:contextualSpacing/>
              <w:jc w:val="both"/>
              <w:rPr>
                <w:rFonts w:ascii="Palatino Linotype" w:hAnsi="Palatino Linotype" w:cs="Arial"/>
                <w:sz w:val="22"/>
                <w:szCs w:val="22"/>
              </w:rPr>
            </w:pPr>
            <w:r w:rsidRPr="004E2A95">
              <w:rPr>
                <w:rFonts w:ascii="Palatino Linotype" w:hAnsi="Palatino Linotype"/>
                <w:color w:val="000000"/>
                <w:sz w:val="22"/>
                <w:szCs w:val="22"/>
              </w:rPr>
              <w:t>Listar por programa educativo, empresas, organizaciones o instituciones a las cuales se dirigió carta de presentación de estancia o estadía en 2009 a 2018.</w:t>
            </w:r>
          </w:p>
        </w:tc>
        <w:tc>
          <w:tcPr>
            <w:tcW w:w="3021" w:type="dxa"/>
          </w:tcPr>
          <w:p w14:paraId="4C546FEB" w14:textId="77777777" w:rsidR="00777622" w:rsidRPr="004E2A95" w:rsidRDefault="00DE3CF9" w:rsidP="00777622">
            <w:pPr>
              <w:contextualSpacing/>
              <w:jc w:val="both"/>
              <w:rPr>
                <w:rFonts w:ascii="Palatino Linotype" w:hAnsi="Palatino Linotype" w:cs="Arial"/>
              </w:rPr>
            </w:pPr>
            <w:r w:rsidRPr="004E2A95">
              <w:rPr>
                <w:rFonts w:ascii="Palatino Linotype" w:hAnsi="Palatino Linotype" w:cs="Arial"/>
              </w:rPr>
              <w:t xml:space="preserve">Me permito informar que de acuerdo con las facultades y atribuciones de esta Unidad Administrativa </w:t>
            </w:r>
            <w:r w:rsidR="00777622" w:rsidRPr="004E2A95">
              <w:rPr>
                <w:rFonts w:ascii="Palatino Linotype" w:hAnsi="Palatino Linotype" w:cs="Arial"/>
              </w:rPr>
              <w:t>(Dirección de la División de Ingeniería Industrial y de Sistemas; Dirección de División de Ingeniería en Biotecnología y Licenciatura en Negocios Internacionales;</w:t>
            </w:r>
          </w:p>
          <w:p w14:paraId="5E5675E4" w14:textId="77777777" w:rsidR="00777622" w:rsidRPr="004E2A95" w:rsidRDefault="00777622" w:rsidP="00777622">
            <w:pPr>
              <w:contextualSpacing/>
              <w:jc w:val="both"/>
              <w:rPr>
                <w:rFonts w:ascii="Palatino Linotype" w:hAnsi="Palatino Linotype" w:cs="Arial"/>
              </w:rPr>
            </w:pPr>
            <w:r w:rsidRPr="004E2A95">
              <w:rPr>
                <w:rFonts w:ascii="Palatino Linotype" w:hAnsi="Palatino Linotype" w:cs="Arial"/>
              </w:rPr>
              <w:t>Dirección de División de Ingeniería en Informática;</w:t>
            </w:r>
          </w:p>
          <w:p w14:paraId="35F59EC5" w14:textId="57035082" w:rsidR="00777622" w:rsidRPr="004E2A95" w:rsidRDefault="00777622" w:rsidP="00777622">
            <w:pPr>
              <w:pStyle w:val="Prrafodelista"/>
              <w:ind w:left="0"/>
              <w:contextualSpacing/>
              <w:jc w:val="both"/>
              <w:rPr>
                <w:rFonts w:ascii="Palatino Linotype" w:hAnsi="Palatino Linotype" w:cs="Arial"/>
                <w:sz w:val="22"/>
                <w:szCs w:val="22"/>
              </w:rPr>
            </w:pPr>
            <w:r w:rsidRPr="004E2A95">
              <w:rPr>
                <w:rFonts w:ascii="Palatino Linotype" w:hAnsi="Palatino Linotype" w:cs="Arial"/>
                <w:sz w:val="22"/>
                <w:szCs w:val="22"/>
              </w:rPr>
              <w:t>Dirección de División de Ingeniería Mecatrónica),</w:t>
            </w:r>
          </w:p>
          <w:p w14:paraId="6FAC31C7" w14:textId="7789FF8E" w:rsidR="009051A5" w:rsidRPr="004E2A95" w:rsidRDefault="00DE3CF9" w:rsidP="00777622">
            <w:pPr>
              <w:pStyle w:val="Prrafodelista"/>
              <w:ind w:left="0"/>
              <w:contextualSpacing/>
              <w:jc w:val="both"/>
              <w:rPr>
                <w:rFonts w:ascii="Palatino Linotype" w:hAnsi="Palatino Linotype" w:cs="Arial"/>
                <w:sz w:val="22"/>
                <w:szCs w:val="22"/>
              </w:rPr>
            </w:pPr>
            <w:r w:rsidRPr="004E2A95">
              <w:rPr>
                <w:rFonts w:ascii="Palatino Linotype" w:hAnsi="Palatino Linotype" w:cs="Arial"/>
                <w:sz w:val="22"/>
                <w:szCs w:val="22"/>
              </w:rPr>
              <w:t xml:space="preserve">no se tiene la obligación de tener un listado con dichas características, toda vez que no se ha generado, poseído o administrado, no se cuenta con la información en los términos solicitados. </w:t>
            </w:r>
          </w:p>
        </w:tc>
        <w:tc>
          <w:tcPr>
            <w:tcW w:w="3021" w:type="dxa"/>
            <w:vAlign w:val="center"/>
          </w:tcPr>
          <w:p w14:paraId="3BFE7F6D" w14:textId="041DE5C6" w:rsidR="009051A5" w:rsidRPr="004E2A95" w:rsidRDefault="00DE3CF9" w:rsidP="00DE3CF9">
            <w:pPr>
              <w:pStyle w:val="Prrafodelista"/>
              <w:ind w:left="0"/>
              <w:contextualSpacing/>
              <w:jc w:val="center"/>
              <w:rPr>
                <w:rFonts w:ascii="Palatino Linotype" w:hAnsi="Palatino Linotype" w:cs="Arial"/>
                <w:sz w:val="22"/>
                <w:szCs w:val="22"/>
              </w:rPr>
            </w:pPr>
            <w:r w:rsidRPr="004E2A95">
              <w:rPr>
                <w:rFonts w:ascii="Palatino Linotype" w:hAnsi="Palatino Linotype" w:cs="Arial"/>
                <w:sz w:val="22"/>
                <w:szCs w:val="22"/>
              </w:rPr>
              <w:t>SI</w:t>
            </w:r>
          </w:p>
        </w:tc>
      </w:tr>
      <w:tr w:rsidR="00AD40A8" w:rsidRPr="004E2A95" w14:paraId="454CC2BC" w14:textId="77777777" w:rsidTr="00DE3CF9">
        <w:tc>
          <w:tcPr>
            <w:tcW w:w="3020" w:type="dxa"/>
            <w:vAlign w:val="center"/>
          </w:tcPr>
          <w:p w14:paraId="0C6C5489" w14:textId="0382C922" w:rsidR="00AD40A8" w:rsidRPr="004E2A95" w:rsidRDefault="00AD40A8" w:rsidP="00AD40A8">
            <w:pPr>
              <w:contextualSpacing/>
              <w:jc w:val="both"/>
              <w:rPr>
                <w:rFonts w:ascii="Palatino Linotype" w:hAnsi="Palatino Linotype"/>
                <w:color w:val="000000"/>
              </w:rPr>
            </w:pPr>
            <w:r w:rsidRPr="004E2A95">
              <w:rPr>
                <w:rFonts w:ascii="Palatino Linotype" w:hAnsi="Palatino Linotype"/>
                <w:color w:val="000000"/>
              </w:rPr>
              <w:t>Anexar el número de oficio o aspecto que identifique la veracidad del documento que se está informando.</w:t>
            </w:r>
          </w:p>
          <w:p w14:paraId="628047D4" w14:textId="52632DBB" w:rsidR="00AD40A8" w:rsidRPr="004E2A95" w:rsidRDefault="00AD40A8" w:rsidP="00AD40A8">
            <w:pPr>
              <w:pStyle w:val="Prrafodelista"/>
              <w:ind w:left="0"/>
              <w:contextualSpacing/>
              <w:jc w:val="both"/>
              <w:rPr>
                <w:rFonts w:ascii="Palatino Linotype" w:hAnsi="Palatino Linotype"/>
                <w:color w:val="000000"/>
                <w:sz w:val="22"/>
                <w:szCs w:val="22"/>
              </w:rPr>
            </w:pPr>
          </w:p>
        </w:tc>
        <w:tc>
          <w:tcPr>
            <w:tcW w:w="3021" w:type="dxa"/>
          </w:tcPr>
          <w:p w14:paraId="6D76A7AD" w14:textId="55CCAE93" w:rsidR="00AD40A8" w:rsidRPr="004E2A95" w:rsidRDefault="00AD40A8" w:rsidP="00AD40A8">
            <w:pPr>
              <w:contextualSpacing/>
              <w:jc w:val="both"/>
              <w:rPr>
                <w:rFonts w:ascii="Palatino Linotype" w:hAnsi="Palatino Linotype"/>
                <w:color w:val="000000"/>
              </w:rPr>
            </w:pPr>
            <w:r w:rsidRPr="004E2A95">
              <w:rPr>
                <w:rFonts w:ascii="Palatino Linotype" w:hAnsi="Palatino Linotype"/>
                <w:color w:val="000000"/>
              </w:rPr>
              <w:t>Me permito informar que esta Unidad Administrativa (Dirección de la División de Ingeniería Industrial y de Sistemas; Dirección de División de Ingeniería en Biotecnología y Licenciatura en Negocios Internacionales;</w:t>
            </w:r>
          </w:p>
          <w:p w14:paraId="6E507A69" w14:textId="422BD928" w:rsidR="00AD40A8" w:rsidRPr="004E2A95" w:rsidRDefault="00AD40A8" w:rsidP="00AD40A8">
            <w:pPr>
              <w:jc w:val="both"/>
              <w:rPr>
                <w:rFonts w:ascii="Palatino Linotype" w:hAnsi="Palatino Linotype"/>
                <w:color w:val="000000"/>
                <w:lang w:val="es-ES"/>
              </w:rPr>
            </w:pPr>
            <w:r w:rsidRPr="004E2A95">
              <w:rPr>
                <w:rFonts w:ascii="Palatino Linotype" w:hAnsi="Palatino Linotype"/>
                <w:color w:val="000000"/>
              </w:rPr>
              <w:t xml:space="preserve">Dirección de División de Ingeniería en Informática; </w:t>
            </w:r>
            <w:r w:rsidRPr="004E2A95">
              <w:rPr>
                <w:rFonts w:ascii="Palatino Linotype" w:hAnsi="Palatino Linotype"/>
                <w:color w:val="000000"/>
              </w:rPr>
              <w:lastRenderedPageBreak/>
              <w:t xml:space="preserve">Dirección de División de Ingeniería Mecatrónica), cuentan con </w:t>
            </w:r>
            <w:r w:rsidRPr="004E2A95">
              <w:rPr>
                <w:rFonts w:ascii="Palatino Linotype" w:hAnsi="Palatino Linotype"/>
                <w:color w:val="000000"/>
                <w:lang w:val="es-ES"/>
              </w:rPr>
              <w:t>Cartas de presentación de Estancias o Estadía de los alumnos, mencionando que dichos documentos u oficios, son con los cuales, se presenta al alumno ante la empresa, organización o institución para desarrollar su estancia o estadía según corresponda, dicho documento se dirige habitualmente al responsable del área de Recursos Humanos.</w:t>
            </w:r>
          </w:p>
        </w:tc>
        <w:tc>
          <w:tcPr>
            <w:tcW w:w="3021" w:type="dxa"/>
            <w:vAlign w:val="center"/>
          </w:tcPr>
          <w:p w14:paraId="20750BA7" w14:textId="285212F9" w:rsidR="00AD40A8" w:rsidRPr="004E2A95" w:rsidRDefault="00AD40A8" w:rsidP="00DE3CF9">
            <w:pPr>
              <w:pStyle w:val="Prrafodelista"/>
              <w:ind w:left="0"/>
              <w:contextualSpacing/>
              <w:jc w:val="center"/>
              <w:rPr>
                <w:rFonts w:ascii="Palatino Linotype" w:hAnsi="Palatino Linotype" w:cs="Arial"/>
                <w:sz w:val="22"/>
                <w:szCs w:val="22"/>
              </w:rPr>
            </w:pPr>
            <w:r w:rsidRPr="004E2A95">
              <w:rPr>
                <w:rFonts w:ascii="Palatino Linotype" w:hAnsi="Palatino Linotype" w:cs="Arial"/>
                <w:sz w:val="22"/>
                <w:szCs w:val="22"/>
              </w:rPr>
              <w:lastRenderedPageBreak/>
              <w:t>SI</w:t>
            </w:r>
          </w:p>
        </w:tc>
      </w:tr>
    </w:tbl>
    <w:p w14:paraId="2D9FEE2B" w14:textId="77777777" w:rsidR="009051A5" w:rsidRPr="004E2A95" w:rsidRDefault="009051A5" w:rsidP="00777622"/>
    <w:p w14:paraId="16BCB8FE" w14:textId="246311D0" w:rsidR="00B9161D" w:rsidRPr="004E2A95" w:rsidRDefault="00B9161D" w:rsidP="00CD2D40">
      <w:pPr>
        <w:spacing w:before="240" w:after="240" w:line="360" w:lineRule="auto"/>
        <w:jc w:val="both"/>
        <w:rPr>
          <w:rFonts w:ascii="Palatino Linotype" w:hAnsi="Palatino Linotype" w:cs="Arial"/>
          <w:sz w:val="24"/>
        </w:rPr>
      </w:pPr>
      <w:r w:rsidRPr="004E2A95">
        <w:rPr>
          <w:rFonts w:ascii="Palatino Linotype" w:hAnsi="Palatino Linotype" w:cs="Arial"/>
          <w:sz w:val="24"/>
          <w:szCs w:val="24"/>
          <w:lang w:eastAsia="es-MX"/>
        </w:rPr>
        <w:t>De la lectura de la respuesta emitida por</w:t>
      </w:r>
      <w:r w:rsidR="00777622" w:rsidRPr="004E2A95">
        <w:rPr>
          <w:rFonts w:ascii="Palatino Linotype" w:hAnsi="Palatino Linotype" w:cs="Arial"/>
          <w:sz w:val="24"/>
          <w:szCs w:val="24"/>
          <w:lang w:eastAsia="es-MX"/>
        </w:rPr>
        <w:t xml:space="preserve"> los Servidores Públicos Habilitados del </w:t>
      </w:r>
      <w:r w:rsidRPr="004E2A95">
        <w:rPr>
          <w:rFonts w:ascii="Palatino Linotype" w:hAnsi="Palatino Linotype" w:cs="Arial"/>
          <w:b/>
          <w:sz w:val="24"/>
          <w:szCs w:val="24"/>
          <w:lang w:eastAsia="es-MX"/>
        </w:rPr>
        <w:t>Sujeto Obligado</w:t>
      </w:r>
      <w:r w:rsidRPr="004E2A95">
        <w:rPr>
          <w:rFonts w:ascii="Palatino Linotype" w:hAnsi="Palatino Linotype" w:cs="Arial"/>
          <w:sz w:val="24"/>
          <w:szCs w:val="24"/>
          <w:lang w:eastAsia="es-MX"/>
        </w:rPr>
        <w:t xml:space="preserve">, se aduce que la </w:t>
      </w:r>
      <w:r w:rsidR="00777622" w:rsidRPr="004E2A95">
        <w:rPr>
          <w:rFonts w:ascii="Palatino Linotype" w:hAnsi="Palatino Linotype" w:cs="Arial"/>
          <w:sz w:val="24"/>
          <w:szCs w:val="24"/>
          <w:lang w:eastAsia="es-MX"/>
        </w:rPr>
        <w:t>UPVT</w:t>
      </w:r>
      <w:r w:rsidRPr="004E2A95">
        <w:rPr>
          <w:rFonts w:ascii="Palatino Linotype" w:hAnsi="Palatino Linotype" w:cs="Arial"/>
          <w:sz w:val="24"/>
          <w:szCs w:val="24"/>
          <w:lang w:eastAsia="es-MX"/>
        </w:rPr>
        <w:t xml:space="preserve"> no genera la información solicitada</w:t>
      </w:r>
      <w:r w:rsidR="008852D7" w:rsidRPr="004E2A95">
        <w:rPr>
          <w:rFonts w:ascii="Palatino Linotype" w:hAnsi="Palatino Linotype" w:cs="Arial"/>
          <w:sz w:val="24"/>
          <w:szCs w:val="24"/>
          <w:lang w:eastAsia="es-MX"/>
        </w:rPr>
        <w:t>;</w:t>
      </w:r>
      <w:r w:rsidRPr="004E2A95">
        <w:rPr>
          <w:rFonts w:ascii="Palatino Linotype" w:hAnsi="Palatino Linotype" w:cs="Arial"/>
          <w:sz w:val="24"/>
          <w:szCs w:val="24"/>
          <w:lang w:eastAsia="es-MX"/>
        </w:rPr>
        <w:t xml:space="preserve"> </w:t>
      </w:r>
      <w:r w:rsidR="008852D7" w:rsidRPr="004E2A95">
        <w:rPr>
          <w:rFonts w:ascii="Palatino Linotype" w:hAnsi="Palatino Linotype" w:cs="Arial"/>
          <w:sz w:val="24"/>
        </w:rPr>
        <w:t xml:space="preserve">en este contexto, </w:t>
      </w:r>
      <w:r w:rsidR="008852D7" w:rsidRPr="004E2A95">
        <w:rPr>
          <w:rFonts w:ascii="Palatino Linotype" w:hAnsi="Palatino Linotype" w:cs="Arial"/>
          <w:b/>
          <w:sz w:val="24"/>
          <w:lang w:eastAsia="es-MX"/>
        </w:rPr>
        <w:t>El Sujeto Obligado</w:t>
      </w:r>
      <w:r w:rsidR="008852D7" w:rsidRPr="004E2A95">
        <w:rPr>
          <w:rFonts w:ascii="Palatino Linotype" w:hAnsi="Palatino Linotype" w:cs="Arial"/>
          <w:sz w:val="24"/>
        </w:rPr>
        <w:t xml:space="preserve"> no está obligado a generar documentos </w:t>
      </w:r>
      <w:r w:rsidR="008852D7" w:rsidRPr="004E2A95">
        <w:rPr>
          <w:rFonts w:ascii="Palatino Linotype" w:hAnsi="Palatino Linotype" w:cs="Arial"/>
          <w:b/>
          <w:i/>
          <w:sz w:val="24"/>
        </w:rPr>
        <w:t>ad hoc</w:t>
      </w:r>
      <w:r w:rsidR="008852D7" w:rsidRPr="004E2A95">
        <w:rPr>
          <w:rFonts w:ascii="Palatino Linotype" w:hAnsi="Palatino Linotype" w:cs="Arial"/>
          <w:sz w:val="24"/>
        </w:rPr>
        <w:t xml:space="preserve"> para para satisfacer el derecho de acceso, situación que no está permitida dentro de la materia de acceso a la información</w:t>
      </w:r>
      <w:r w:rsidR="00CD2D40" w:rsidRPr="004E2A95">
        <w:rPr>
          <w:rFonts w:ascii="Palatino Linotype" w:hAnsi="Palatino Linotype" w:cs="Arial"/>
          <w:sz w:val="24"/>
        </w:rPr>
        <w:t>; d</w:t>
      </w:r>
      <w:r w:rsidR="00777622" w:rsidRPr="004E2A95">
        <w:rPr>
          <w:rFonts w:ascii="Palatino Linotype" w:hAnsi="Palatino Linotype" w:cs="Arial"/>
          <w:sz w:val="24"/>
          <w:szCs w:val="24"/>
        </w:rPr>
        <w:t xml:space="preserve">icho de otra manera, </w:t>
      </w:r>
      <w:r w:rsidRPr="004E2A95">
        <w:rPr>
          <w:rFonts w:ascii="Palatino Linotype" w:hAnsi="Palatino Linotype" w:cs="Arial"/>
          <w:sz w:val="24"/>
          <w:szCs w:val="24"/>
        </w:rPr>
        <w:t xml:space="preserve">se entiende que </w:t>
      </w:r>
      <w:r w:rsidRPr="004E2A95">
        <w:rPr>
          <w:rFonts w:ascii="Palatino Linotype" w:hAnsi="Palatino Linotype" w:cs="Arial"/>
          <w:b/>
          <w:sz w:val="24"/>
          <w:szCs w:val="24"/>
        </w:rPr>
        <w:t>El Sujeto Obligado</w:t>
      </w:r>
      <w:r w:rsidRPr="004E2A95">
        <w:rPr>
          <w:rFonts w:ascii="Palatino Linotype" w:hAnsi="Palatino Linotype" w:cs="Arial"/>
          <w:sz w:val="24"/>
          <w:szCs w:val="24"/>
        </w:rPr>
        <w:t xml:space="preserve"> no se encuentra en posibilidad de hacer entrega de la información específica que demanda el particular, en razón de que ésta no obra en sus archivos, lo cual encuentra su fundamento en lo establecido en el artículo 12, párrafo segundo de la Ley de Transparencia y Acceso a la Información Pública del Estado de México y Municipios, pues establece que los sujetos obligados sólo proporcionarán la información pública que se les requiera y que obre en sus archivos</w:t>
      </w:r>
      <w:r w:rsidR="00CD2D40" w:rsidRPr="004E2A95">
        <w:rPr>
          <w:rFonts w:ascii="Palatino Linotype" w:hAnsi="Palatino Linotype" w:cs="Arial"/>
          <w:sz w:val="24"/>
          <w:szCs w:val="24"/>
        </w:rPr>
        <w:t xml:space="preserve">, </w:t>
      </w:r>
      <w:r w:rsidR="00CD2D40" w:rsidRPr="004E2A95">
        <w:rPr>
          <w:rFonts w:ascii="Palatino Linotype" w:hAnsi="Palatino Linotype" w:cs="Arial"/>
          <w:sz w:val="24"/>
        </w:rPr>
        <w:t>como se verá más adelante en el estudio de la presente resolución</w:t>
      </w:r>
      <w:r w:rsidRPr="004E2A95">
        <w:rPr>
          <w:rFonts w:ascii="Palatino Linotype" w:hAnsi="Palatino Linotype" w:cs="Arial"/>
          <w:sz w:val="24"/>
          <w:szCs w:val="24"/>
        </w:rPr>
        <w:t>.</w:t>
      </w:r>
    </w:p>
    <w:p w14:paraId="6111B526" w14:textId="77777777" w:rsidR="00B9161D" w:rsidRPr="004E2A95" w:rsidRDefault="00B9161D" w:rsidP="00777622">
      <w:pPr>
        <w:pStyle w:val="Sinespaciado"/>
      </w:pPr>
    </w:p>
    <w:p w14:paraId="7F5F5A94" w14:textId="77777777" w:rsidR="00B9161D" w:rsidRPr="004E2A95" w:rsidRDefault="00B9161D" w:rsidP="00B9161D">
      <w:pPr>
        <w:autoSpaceDE w:val="0"/>
        <w:autoSpaceDN w:val="0"/>
        <w:adjustRightInd w:val="0"/>
        <w:spacing w:after="0" w:line="360" w:lineRule="auto"/>
        <w:jc w:val="both"/>
        <w:rPr>
          <w:rFonts w:ascii="Palatino Linotype" w:hAnsi="Palatino Linotype" w:cs="Arial"/>
          <w:sz w:val="24"/>
          <w:szCs w:val="24"/>
        </w:rPr>
      </w:pPr>
      <w:r w:rsidRPr="004E2A95">
        <w:rPr>
          <w:rFonts w:ascii="Palatino Linotype" w:hAnsi="Palatino Linotype" w:cs="Arial"/>
          <w:sz w:val="24"/>
          <w:szCs w:val="24"/>
        </w:rPr>
        <w:lastRenderedPageBreak/>
        <w:t xml:space="preserve">En ese tenor, la respuesta emitida por </w:t>
      </w:r>
      <w:r w:rsidRPr="004E2A95">
        <w:rPr>
          <w:rFonts w:ascii="Palatino Linotype" w:hAnsi="Palatino Linotype" w:cs="Arial"/>
          <w:b/>
          <w:sz w:val="24"/>
          <w:szCs w:val="24"/>
        </w:rPr>
        <w:t>El Sujeto Obligado</w:t>
      </w:r>
      <w:r w:rsidRPr="004E2A95">
        <w:rPr>
          <w:rFonts w:ascii="Palatino Linotype" w:hAnsi="Palatino Linotype" w:cs="Arial"/>
          <w:sz w:val="24"/>
          <w:szCs w:val="24"/>
        </w:rPr>
        <w:t xml:space="preserve"> tiene la presunción legal de ser verídica, considerado que fue emitida por un servidor público en ejercicio de sus funciones, lo que conlleva la presunción de veracidad de todo acto administrativo.</w:t>
      </w:r>
    </w:p>
    <w:p w14:paraId="0822CF90" w14:textId="77777777" w:rsidR="00B9161D" w:rsidRPr="004E2A95" w:rsidRDefault="00B9161D" w:rsidP="00B9161D">
      <w:pPr>
        <w:spacing w:after="0" w:line="360" w:lineRule="auto"/>
        <w:rPr>
          <w:rFonts w:ascii="Palatino Linotype" w:hAnsi="Palatino Linotype" w:cs="Arial"/>
        </w:rPr>
      </w:pPr>
    </w:p>
    <w:p w14:paraId="145BE88A" w14:textId="77777777" w:rsidR="00B9161D" w:rsidRPr="004E2A95" w:rsidRDefault="00B9161D" w:rsidP="00777622">
      <w:pPr>
        <w:pStyle w:val="Sinespaciado"/>
      </w:pPr>
    </w:p>
    <w:p w14:paraId="24F4BF0A" w14:textId="4984CF95" w:rsidR="00B9161D" w:rsidRPr="004E2A95" w:rsidRDefault="00B9161D" w:rsidP="00B9161D">
      <w:pPr>
        <w:autoSpaceDE w:val="0"/>
        <w:autoSpaceDN w:val="0"/>
        <w:adjustRightInd w:val="0"/>
        <w:spacing w:after="0" w:line="360" w:lineRule="auto"/>
        <w:jc w:val="both"/>
        <w:rPr>
          <w:rFonts w:ascii="Palatino Linotype" w:hAnsi="Palatino Linotype" w:cs="Arial"/>
          <w:sz w:val="24"/>
          <w:szCs w:val="24"/>
        </w:rPr>
      </w:pPr>
      <w:r w:rsidRPr="004E2A95">
        <w:rPr>
          <w:rFonts w:ascii="Palatino Linotype" w:hAnsi="Palatino Linotype" w:cs="Arial"/>
          <w:sz w:val="24"/>
          <w:szCs w:val="24"/>
        </w:rPr>
        <w:t xml:space="preserve">Cabe precisar que en el recurso que nos ocupa, no se trataría de un caso por el cual la negación del hecho implique la afirmación del mismo, sino que se estaría ante una notoria y evidente </w:t>
      </w:r>
      <w:r w:rsidR="00777622" w:rsidRPr="004E2A95">
        <w:rPr>
          <w:rFonts w:ascii="Palatino Linotype" w:hAnsi="Palatino Linotype" w:cs="Arial"/>
          <w:sz w:val="24"/>
          <w:szCs w:val="24"/>
        </w:rPr>
        <w:t>imposibilidad de entregar</w:t>
      </w:r>
      <w:r w:rsidRPr="004E2A95">
        <w:rPr>
          <w:rFonts w:ascii="Palatino Linotype" w:hAnsi="Palatino Linotype" w:cs="Arial"/>
          <w:sz w:val="24"/>
          <w:szCs w:val="24"/>
        </w:rPr>
        <w:t xml:space="preserve"> la información solicitada, caso en el cual, en obviedad de circunstancias, no se está obligado a justificar o fundamentar la </w:t>
      </w:r>
      <w:r w:rsidR="00777622" w:rsidRPr="004E2A95">
        <w:rPr>
          <w:rFonts w:ascii="Palatino Linotype" w:hAnsi="Palatino Linotype" w:cs="Arial"/>
          <w:sz w:val="24"/>
          <w:szCs w:val="24"/>
        </w:rPr>
        <w:t xml:space="preserve">no generación </w:t>
      </w:r>
      <w:r w:rsidRPr="004E2A95">
        <w:rPr>
          <w:rFonts w:ascii="Palatino Linotype" w:hAnsi="Palatino Linotype" w:cs="Arial"/>
          <w:sz w:val="24"/>
          <w:szCs w:val="24"/>
        </w:rPr>
        <w:t xml:space="preserve">de la documentación, toda vez que </w:t>
      </w:r>
      <w:r w:rsidRPr="004E2A95">
        <w:rPr>
          <w:rFonts w:ascii="Palatino Linotype" w:hAnsi="Palatino Linotype" w:cs="Arial"/>
          <w:b/>
          <w:sz w:val="24"/>
          <w:szCs w:val="24"/>
        </w:rPr>
        <w:t>El</w:t>
      </w:r>
      <w:r w:rsidRPr="004E2A95">
        <w:rPr>
          <w:rFonts w:ascii="Palatino Linotype" w:hAnsi="Palatino Linotype" w:cs="Arial"/>
          <w:sz w:val="24"/>
          <w:szCs w:val="24"/>
        </w:rPr>
        <w:t xml:space="preserve"> </w:t>
      </w:r>
      <w:r w:rsidRPr="004E2A95">
        <w:rPr>
          <w:rFonts w:ascii="Palatino Linotype" w:hAnsi="Palatino Linotype" w:cs="Arial"/>
          <w:b/>
          <w:sz w:val="24"/>
          <w:szCs w:val="24"/>
        </w:rPr>
        <w:t>Sujeto Obligado</w:t>
      </w:r>
      <w:r w:rsidRPr="004E2A95">
        <w:rPr>
          <w:rFonts w:ascii="Palatino Linotype" w:hAnsi="Palatino Linotype" w:cs="Arial"/>
          <w:sz w:val="24"/>
          <w:szCs w:val="24"/>
        </w:rPr>
        <w:t xml:space="preserve"> manifestó de forma expresa que no</w:t>
      </w:r>
      <w:r w:rsidR="00777622" w:rsidRPr="004E2A95">
        <w:rPr>
          <w:rFonts w:ascii="Palatino Linotype" w:hAnsi="Palatino Linotype" w:cs="Arial"/>
          <w:sz w:val="24"/>
          <w:szCs w:val="24"/>
        </w:rPr>
        <w:t xml:space="preserve"> cuenta con un listado con dichas características, toda vez que no se ha generado, poseído o administrado, por lo que no es posible entregar la información en los términos solicitados</w:t>
      </w:r>
      <w:r w:rsidRPr="004E2A95">
        <w:rPr>
          <w:rFonts w:ascii="Palatino Linotype" w:hAnsi="Palatino Linotype" w:cs="Arial"/>
          <w:sz w:val="24"/>
          <w:szCs w:val="24"/>
        </w:rPr>
        <w:t xml:space="preserve">. </w:t>
      </w:r>
    </w:p>
    <w:p w14:paraId="5C51B25B" w14:textId="77777777" w:rsidR="00B9161D" w:rsidRPr="004E2A95" w:rsidRDefault="00B9161D" w:rsidP="00777622">
      <w:pPr>
        <w:pStyle w:val="Sinespaciado"/>
        <w:rPr>
          <w:sz w:val="36"/>
        </w:rPr>
      </w:pPr>
    </w:p>
    <w:p w14:paraId="45343116" w14:textId="4F2D18B9" w:rsidR="00B9161D" w:rsidRPr="004E2A95" w:rsidRDefault="00B9161D" w:rsidP="00B9161D">
      <w:pPr>
        <w:spacing w:line="360" w:lineRule="auto"/>
        <w:jc w:val="both"/>
        <w:rPr>
          <w:rFonts w:ascii="Palatino Linotype" w:hAnsi="Palatino Linotype" w:cs="Arial"/>
          <w:sz w:val="24"/>
          <w:szCs w:val="24"/>
          <w:lang w:val="es-ES_tradnl"/>
        </w:rPr>
      </w:pPr>
      <w:r w:rsidRPr="004E2A95">
        <w:rPr>
          <w:rFonts w:ascii="Palatino Linotype" w:hAnsi="Palatino Linotype" w:cs="Arial"/>
          <w:sz w:val="24"/>
          <w:szCs w:val="24"/>
          <w:lang w:val="es-ES_tradnl"/>
        </w:rPr>
        <w:t>Finalmente, es menester señalar que, este Órgano Garante conforme al artículo 36, que otorga la Ley de la Materia, no se encuentra facultado para pronunciarse acerca de la veracidad de la información remitida por los Sujetos Obligados.</w:t>
      </w:r>
    </w:p>
    <w:p w14:paraId="7E4C05A2" w14:textId="77777777" w:rsidR="00B9161D" w:rsidRPr="004E2A95" w:rsidRDefault="00B9161D" w:rsidP="00777622">
      <w:pPr>
        <w:pStyle w:val="Sinespaciado"/>
        <w:rPr>
          <w:lang w:val="es-ES_tradnl"/>
        </w:rPr>
      </w:pPr>
    </w:p>
    <w:p w14:paraId="45812697" w14:textId="77777777" w:rsidR="00B9161D" w:rsidRPr="004E2A95" w:rsidRDefault="00B9161D" w:rsidP="00B9161D">
      <w:pPr>
        <w:spacing w:line="360" w:lineRule="auto"/>
        <w:jc w:val="both"/>
        <w:rPr>
          <w:rFonts w:ascii="Palatino Linotype" w:hAnsi="Palatino Linotype" w:cs="Arial"/>
          <w:color w:val="000000"/>
          <w:sz w:val="24"/>
          <w:lang w:val="es-ES_tradnl"/>
        </w:rPr>
      </w:pPr>
      <w:r w:rsidRPr="004E2A95">
        <w:rPr>
          <w:rFonts w:ascii="Palatino Linotype" w:hAnsi="Palatino Linotype" w:cs="Arial"/>
          <w:color w:val="000000"/>
          <w:sz w:val="24"/>
          <w:lang w:val="es-ES_tradnl"/>
        </w:rPr>
        <w:t xml:space="preserve">Sirve de sustento a lo anterior, el criterio 31/10 emitido por el entonces Instituto Federal de Acceso a la Información y Protección de Datos, ahora Instituto Nacional de Acceso a la Información y Protección de Datos,  que enuncia lo siguiente: </w:t>
      </w:r>
    </w:p>
    <w:p w14:paraId="06B249BF" w14:textId="77777777" w:rsidR="00B9161D" w:rsidRPr="004E2A95" w:rsidRDefault="00B9161D" w:rsidP="00777622">
      <w:pPr>
        <w:pStyle w:val="Sinespaciado"/>
        <w:rPr>
          <w:lang w:val="es-ES_tradnl"/>
        </w:rPr>
      </w:pPr>
    </w:p>
    <w:p w14:paraId="00C3E488" w14:textId="77777777" w:rsidR="00B9161D" w:rsidRPr="004E2A95" w:rsidRDefault="00B9161D" w:rsidP="00B9161D">
      <w:pPr>
        <w:ind w:left="851" w:right="1134"/>
        <w:jc w:val="both"/>
        <w:rPr>
          <w:rFonts w:ascii="Palatino Linotype" w:hAnsi="Palatino Linotype" w:cs="Arial"/>
          <w:i/>
        </w:rPr>
      </w:pPr>
      <w:r w:rsidRPr="004E2A95">
        <w:rPr>
          <w:rFonts w:ascii="Palatino Linotype" w:hAnsi="Palatino Linotype" w:cs="Arial"/>
          <w:b/>
          <w:i/>
        </w:rPr>
        <w:t>El Instituto Federal de Acceso a la Información y Protección de Datos no cuenta con facultades para pronunciarse respecto de la veracidad de los documentos proporcionados por los sujetos obligados</w:t>
      </w:r>
      <w:r w:rsidRPr="004E2A95">
        <w:rPr>
          <w:rFonts w:ascii="Palatino Linotype" w:hAnsi="Palatino Linotype" w:cs="Arial"/>
          <w:i/>
        </w:rPr>
        <w:t xml:space="preserve">. El Instituto Federal de Acceso a la Información y Protección de Datos es un órgano de la </w:t>
      </w:r>
      <w:r w:rsidRPr="004E2A95">
        <w:rPr>
          <w:rFonts w:ascii="Palatino Linotype" w:hAnsi="Palatino Linotype" w:cs="Arial"/>
          <w:i/>
        </w:rPr>
        <w:lastRenderedPageBreak/>
        <w:t xml:space="preserve">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w:t>
      </w:r>
    </w:p>
    <w:p w14:paraId="7622D519" w14:textId="77777777" w:rsidR="00B9161D" w:rsidRPr="004E2A95" w:rsidRDefault="00B9161D" w:rsidP="00B9161D">
      <w:pPr>
        <w:ind w:left="851" w:right="1134"/>
        <w:jc w:val="both"/>
        <w:rPr>
          <w:rFonts w:ascii="Palatino Linotype" w:hAnsi="Palatino Linotype" w:cs="Arial"/>
          <w:i/>
        </w:rPr>
      </w:pPr>
      <w:r w:rsidRPr="004E2A95">
        <w:rPr>
          <w:rFonts w:ascii="Palatino Linotype" w:hAnsi="Palatino Linotype" w:cs="Arial"/>
          <w:i/>
        </w:rPr>
        <w:t>Criterio 31/10</w:t>
      </w:r>
    </w:p>
    <w:p w14:paraId="2EBFFF95" w14:textId="77777777" w:rsidR="00B9161D" w:rsidRPr="004E2A95" w:rsidRDefault="00B9161D" w:rsidP="00777622">
      <w:pPr>
        <w:pStyle w:val="Sinespaciado"/>
      </w:pPr>
    </w:p>
    <w:p w14:paraId="407CB9D2" w14:textId="77777777" w:rsidR="00B9161D" w:rsidRPr="004E2A95" w:rsidRDefault="00B9161D" w:rsidP="00B9161D">
      <w:pPr>
        <w:spacing w:after="240" w:line="360" w:lineRule="auto"/>
        <w:jc w:val="both"/>
        <w:rPr>
          <w:rFonts w:ascii="Palatino Linotype" w:hAnsi="Palatino Linotype" w:cs="Arial"/>
          <w:sz w:val="24"/>
        </w:rPr>
      </w:pPr>
      <w:r w:rsidRPr="004E2A95">
        <w:rPr>
          <w:rFonts w:ascii="Palatino Linotype" w:hAnsi="Palatino Linotype" w:cs="Arial"/>
          <w:sz w:val="24"/>
        </w:rPr>
        <w:t xml:space="preserve">En conclusión, la información no podría obrar en los archivos del </w:t>
      </w:r>
      <w:r w:rsidRPr="004E2A95">
        <w:rPr>
          <w:rFonts w:ascii="Palatino Linotype" w:hAnsi="Palatino Linotype" w:cs="Arial"/>
          <w:b/>
          <w:sz w:val="24"/>
        </w:rPr>
        <w:t>Sujeto Obligado</w:t>
      </w:r>
      <w:r w:rsidRPr="004E2A95">
        <w:rPr>
          <w:rFonts w:ascii="Palatino Linotype" w:hAnsi="Palatino Linotype" w:cs="Arial"/>
          <w:sz w:val="24"/>
        </w:rPr>
        <w:t xml:space="preserve"> si esta no fue generada.</w:t>
      </w:r>
    </w:p>
    <w:p w14:paraId="41285C8C" w14:textId="77777777" w:rsidR="00B9161D" w:rsidRPr="004E2A95" w:rsidRDefault="00B9161D" w:rsidP="008852D7">
      <w:pPr>
        <w:rPr>
          <w:sz w:val="10"/>
        </w:rPr>
      </w:pPr>
    </w:p>
    <w:p w14:paraId="26FB8F90" w14:textId="07AF3135" w:rsidR="005C64ED" w:rsidRPr="004E2A95" w:rsidRDefault="00777622" w:rsidP="009051A5">
      <w:pPr>
        <w:pStyle w:val="Prrafodelista"/>
        <w:spacing w:before="240" w:after="240" w:line="360" w:lineRule="auto"/>
        <w:ind w:left="0"/>
        <w:contextualSpacing/>
        <w:jc w:val="both"/>
        <w:rPr>
          <w:rFonts w:ascii="Palatino Linotype" w:hAnsi="Palatino Linotype" w:cs="Arial"/>
        </w:rPr>
      </w:pPr>
      <w:r w:rsidRPr="004E2A95">
        <w:rPr>
          <w:rFonts w:ascii="Palatino Linotype" w:eastAsiaTheme="minorHAnsi" w:hAnsi="Palatino Linotype" w:cs="Arial"/>
          <w:lang w:val="es-MX" w:eastAsia="en-US"/>
        </w:rPr>
        <w:t>Simultáneamente</w:t>
      </w:r>
      <w:r w:rsidR="007860A1" w:rsidRPr="004E2A95">
        <w:rPr>
          <w:rFonts w:ascii="Palatino Linotype" w:eastAsiaTheme="minorHAnsi" w:hAnsi="Palatino Linotype" w:cs="Arial"/>
          <w:lang w:val="es-MX" w:eastAsia="en-US"/>
        </w:rPr>
        <w:t xml:space="preserve">, referente a lo solicitado por el </w:t>
      </w:r>
      <w:r w:rsidR="007860A1" w:rsidRPr="004E2A95">
        <w:rPr>
          <w:rFonts w:ascii="Palatino Linotype" w:eastAsiaTheme="minorHAnsi" w:hAnsi="Palatino Linotype" w:cs="Arial"/>
          <w:b/>
          <w:lang w:val="es-MX" w:eastAsia="en-US"/>
        </w:rPr>
        <w:t>Recurrente</w:t>
      </w:r>
      <w:r w:rsidR="007860A1" w:rsidRPr="004E2A95">
        <w:rPr>
          <w:rFonts w:ascii="Palatino Linotype" w:eastAsiaTheme="minorHAnsi" w:hAnsi="Palatino Linotype" w:cs="Arial"/>
          <w:lang w:val="es-MX" w:eastAsia="en-US"/>
        </w:rPr>
        <w:t xml:space="preserve">, concerniente al </w:t>
      </w:r>
      <w:r w:rsidR="005C64ED" w:rsidRPr="004E2A95">
        <w:rPr>
          <w:rFonts w:ascii="Palatino Linotype" w:eastAsiaTheme="minorHAnsi" w:hAnsi="Palatino Linotype" w:cs="Arial"/>
          <w:b/>
          <w:i/>
          <w:lang w:val="es-MX" w:eastAsia="en-US"/>
        </w:rPr>
        <w:t>“</w:t>
      </w:r>
      <w:r w:rsidR="007860A1" w:rsidRPr="004E2A95">
        <w:rPr>
          <w:rFonts w:ascii="Palatino Linotype" w:hAnsi="Palatino Linotype" w:cs="Arial"/>
          <w:b/>
          <w:i/>
        </w:rPr>
        <w:t>Anexar el número de oficio o aspecto que identifique la veracidad del documento que se está informando</w:t>
      </w:r>
      <w:r w:rsidR="005C64ED" w:rsidRPr="004E2A95">
        <w:rPr>
          <w:rFonts w:ascii="Palatino Linotype" w:hAnsi="Palatino Linotype" w:cs="Arial"/>
          <w:b/>
          <w:i/>
        </w:rPr>
        <w:t>”</w:t>
      </w:r>
      <w:r w:rsidR="005C64ED" w:rsidRPr="004E2A95">
        <w:rPr>
          <w:rFonts w:ascii="Palatino Linotype" w:hAnsi="Palatino Linotype" w:cs="Arial"/>
        </w:rPr>
        <w:t xml:space="preserve">, el </w:t>
      </w:r>
      <w:r w:rsidR="005C64ED" w:rsidRPr="004E2A95">
        <w:rPr>
          <w:rFonts w:ascii="Palatino Linotype" w:hAnsi="Palatino Linotype" w:cs="Arial"/>
          <w:b/>
        </w:rPr>
        <w:t>Sujeto Obligado</w:t>
      </w:r>
      <w:r w:rsidR="005C64ED" w:rsidRPr="004E2A95">
        <w:rPr>
          <w:rFonts w:ascii="Palatino Linotype" w:hAnsi="Palatino Linotype" w:cs="Arial"/>
        </w:rPr>
        <w:t>, a través de los Servidores Públicos Habilitados, informó que cuenta con Cartas de presentación de Estancias o Estadía de los alumnos, mencionando que dichos documentos u oficios, son con los cuales, se presenta al alumno ante la empresa, organización o institución para desarrollar su estancia o estadía según corresponda, dicho documento se dirige habitualmente al responsable del área de Recursos Humanos.</w:t>
      </w:r>
    </w:p>
    <w:p w14:paraId="6C87869D" w14:textId="6B3B7BEC" w:rsidR="005C64ED" w:rsidRPr="004E2A95" w:rsidRDefault="005C64ED" w:rsidP="009051A5">
      <w:pPr>
        <w:pStyle w:val="Prrafodelista"/>
        <w:spacing w:before="240" w:after="240" w:line="360" w:lineRule="auto"/>
        <w:ind w:left="0"/>
        <w:contextualSpacing/>
        <w:jc w:val="both"/>
        <w:rPr>
          <w:rFonts w:ascii="Palatino Linotype" w:hAnsi="Palatino Linotype" w:cs="Arial"/>
        </w:rPr>
      </w:pPr>
      <w:r w:rsidRPr="004E2A95">
        <w:rPr>
          <w:rFonts w:ascii="Palatino Linotype" w:hAnsi="Palatino Linotype" w:cs="Arial"/>
        </w:rPr>
        <w:lastRenderedPageBreak/>
        <w:t xml:space="preserve">Además, informó que con fundamento en el Reglamento de Estancias y Estadía de la Universidad Politécnica del Valle de Toluca, publicado el 29 de noviembre de 2012, en el Periódico Oficial Gaceta de Gobierno del Estado de México, puntualmente en </w:t>
      </w:r>
      <w:r w:rsidR="00CA25DA" w:rsidRPr="004E2A95">
        <w:rPr>
          <w:rFonts w:ascii="Palatino Linotype" w:hAnsi="Palatino Linotype" w:cs="Arial"/>
        </w:rPr>
        <w:t>los</w:t>
      </w:r>
      <w:r w:rsidRPr="004E2A95">
        <w:rPr>
          <w:rFonts w:ascii="Palatino Linotype" w:hAnsi="Palatino Linotype" w:cs="Arial"/>
        </w:rPr>
        <w:t xml:space="preserve"> artículo</w:t>
      </w:r>
      <w:r w:rsidR="00CA25DA" w:rsidRPr="004E2A95">
        <w:rPr>
          <w:rFonts w:ascii="Palatino Linotype" w:hAnsi="Palatino Linotype" w:cs="Arial"/>
        </w:rPr>
        <w:t>s</w:t>
      </w:r>
      <w:r w:rsidRPr="004E2A95">
        <w:rPr>
          <w:rFonts w:ascii="Palatino Linotype" w:hAnsi="Palatino Linotype" w:cs="Arial"/>
        </w:rPr>
        <w:t xml:space="preserve"> 3</w:t>
      </w:r>
      <w:r w:rsidR="00CA25DA" w:rsidRPr="004E2A95">
        <w:rPr>
          <w:rFonts w:ascii="Palatino Linotype" w:hAnsi="Palatino Linotype" w:cs="Arial"/>
        </w:rPr>
        <w:t xml:space="preserve"> y 4</w:t>
      </w:r>
      <w:r w:rsidRPr="004E2A95">
        <w:rPr>
          <w:rFonts w:ascii="Palatino Linotype" w:hAnsi="Palatino Linotype" w:cs="Arial"/>
        </w:rPr>
        <w:t>, que indica</w:t>
      </w:r>
      <w:r w:rsidR="00CA25DA" w:rsidRPr="004E2A95">
        <w:rPr>
          <w:rFonts w:ascii="Palatino Linotype" w:hAnsi="Palatino Linotype" w:cs="Arial"/>
        </w:rPr>
        <w:t>n</w:t>
      </w:r>
      <w:r w:rsidRPr="004E2A95">
        <w:rPr>
          <w:rFonts w:ascii="Palatino Linotype" w:hAnsi="Palatino Linotype" w:cs="Arial"/>
        </w:rPr>
        <w:t xml:space="preserve"> lo siguiente:</w:t>
      </w:r>
    </w:p>
    <w:p w14:paraId="52F3F6D8" w14:textId="77777777" w:rsidR="00CA25DA" w:rsidRPr="004E2A95" w:rsidRDefault="00CA25DA" w:rsidP="009051A5">
      <w:pPr>
        <w:pStyle w:val="Prrafodelista"/>
        <w:spacing w:before="240" w:after="240" w:line="360" w:lineRule="auto"/>
        <w:ind w:left="0"/>
        <w:contextualSpacing/>
        <w:jc w:val="both"/>
      </w:pPr>
    </w:p>
    <w:p w14:paraId="1CBEF055" w14:textId="727AB956" w:rsidR="005C64ED" w:rsidRPr="004E2A95" w:rsidRDefault="00CA25DA" w:rsidP="00CA25DA">
      <w:pPr>
        <w:pStyle w:val="Prrafodelista"/>
        <w:ind w:left="567" w:right="567"/>
        <w:contextualSpacing/>
        <w:jc w:val="both"/>
        <w:rPr>
          <w:rFonts w:ascii="Palatino Linotype" w:hAnsi="Palatino Linotype" w:cs="Arial"/>
          <w:i/>
          <w:sz w:val="22"/>
        </w:rPr>
      </w:pPr>
      <w:r w:rsidRPr="004E2A95">
        <w:rPr>
          <w:rFonts w:ascii="Palatino Linotype" w:hAnsi="Palatino Linotype" w:cs="Arial"/>
          <w:i/>
          <w:sz w:val="22"/>
        </w:rPr>
        <w:t>“</w:t>
      </w:r>
      <w:r w:rsidRPr="004E2A95">
        <w:rPr>
          <w:rFonts w:ascii="Palatino Linotype" w:hAnsi="Palatino Linotype" w:cs="Arial"/>
          <w:b/>
          <w:i/>
          <w:sz w:val="22"/>
        </w:rPr>
        <w:t>ARTÍCULO 3.</w:t>
      </w:r>
      <w:r w:rsidRPr="004E2A95">
        <w:rPr>
          <w:rFonts w:ascii="Palatino Linotype" w:hAnsi="Palatino Linotype" w:cs="Arial"/>
          <w:i/>
          <w:sz w:val="22"/>
        </w:rPr>
        <w:t xml:space="preserve"> Se entenderá por estadía, el proceso formativo no escolarizado que se llevará a cabo, dependiendo del caso:</w:t>
      </w:r>
    </w:p>
    <w:p w14:paraId="6C35ED15" w14:textId="77777777" w:rsidR="00CA25DA" w:rsidRPr="004E2A95" w:rsidRDefault="00CA25DA" w:rsidP="00CA25DA">
      <w:pPr>
        <w:pStyle w:val="Prrafodelista"/>
        <w:ind w:left="567" w:right="567"/>
        <w:contextualSpacing/>
        <w:jc w:val="both"/>
        <w:rPr>
          <w:rFonts w:ascii="Palatino Linotype" w:hAnsi="Palatino Linotype" w:cs="Arial"/>
          <w:i/>
          <w:sz w:val="22"/>
        </w:rPr>
      </w:pPr>
    </w:p>
    <w:p w14:paraId="777CAB43" w14:textId="77777777" w:rsidR="00CA25DA" w:rsidRPr="004E2A95" w:rsidRDefault="00CA25DA" w:rsidP="00CA25DA">
      <w:pPr>
        <w:pStyle w:val="Prrafodelista"/>
        <w:numPr>
          <w:ilvl w:val="0"/>
          <w:numId w:val="14"/>
        </w:numPr>
        <w:ind w:left="1276" w:right="567"/>
        <w:contextualSpacing/>
        <w:jc w:val="both"/>
        <w:rPr>
          <w:rFonts w:ascii="Palatino Linotype" w:hAnsi="Palatino Linotype" w:cs="Arial"/>
          <w:i/>
          <w:sz w:val="22"/>
        </w:rPr>
      </w:pPr>
      <w:r w:rsidRPr="004E2A95">
        <w:rPr>
          <w:rFonts w:ascii="Palatino Linotype" w:hAnsi="Palatino Linotype" w:cs="Arial"/>
          <w:i/>
          <w:sz w:val="22"/>
        </w:rPr>
        <w:t>Para estudiantes del nivel de Profesional Asociado, al término del segundo ciclo de formación;</w:t>
      </w:r>
    </w:p>
    <w:p w14:paraId="6BDE8578" w14:textId="04C31504" w:rsidR="00CA25DA" w:rsidRPr="004E2A95" w:rsidRDefault="00CA25DA" w:rsidP="00CA25DA">
      <w:pPr>
        <w:pStyle w:val="Prrafodelista"/>
        <w:numPr>
          <w:ilvl w:val="0"/>
          <w:numId w:val="14"/>
        </w:numPr>
        <w:ind w:left="1276" w:right="567"/>
        <w:contextualSpacing/>
        <w:jc w:val="both"/>
        <w:rPr>
          <w:rFonts w:ascii="Palatino Linotype" w:hAnsi="Palatino Linotype" w:cs="Arial"/>
          <w:i/>
          <w:sz w:val="22"/>
        </w:rPr>
      </w:pPr>
      <w:r w:rsidRPr="004E2A95">
        <w:rPr>
          <w:rFonts w:ascii="Palatino Linotype" w:hAnsi="Palatino Linotype" w:cs="Arial"/>
          <w:i/>
          <w:sz w:val="22"/>
        </w:rPr>
        <w:t>Para estudiantes del grado de Licenciatura, al término del tercer ciclo de formación;</w:t>
      </w:r>
    </w:p>
    <w:p w14:paraId="13B1F860" w14:textId="64169B2F" w:rsidR="005C64ED" w:rsidRPr="004E2A95" w:rsidRDefault="005C64ED" w:rsidP="00CA25DA">
      <w:pPr>
        <w:pStyle w:val="Prrafodelista"/>
        <w:ind w:left="567" w:right="567"/>
        <w:contextualSpacing/>
        <w:jc w:val="both"/>
        <w:rPr>
          <w:rFonts w:ascii="Palatino Linotype" w:hAnsi="Palatino Linotype" w:cs="Arial"/>
          <w:i/>
          <w:sz w:val="22"/>
        </w:rPr>
      </w:pPr>
    </w:p>
    <w:p w14:paraId="640DFF99" w14:textId="77777777" w:rsidR="00CA25DA" w:rsidRPr="004E2A95" w:rsidRDefault="00CA25DA" w:rsidP="00CA25DA">
      <w:pPr>
        <w:pStyle w:val="Prrafodelista"/>
        <w:ind w:left="567" w:right="567"/>
        <w:contextualSpacing/>
        <w:jc w:val="both"/>
        <w:rPr>
          <w:rFonts w:ascii="Palatino Linotype" w:hAnsi="Palatino Linotype" w:cs="Arial"/>
          <w:i/>
          <w:sz w:val="22"/>
        </w:rPr>
      </w:pPr>
      <w:r w:rsidRPr="004E2A95">
        <w:rPr>
          <w:rFonts w:ascii="Palatino Linotype" w:hAnsi="Palatino Linotype" w:cs="Arial"/>
          <w:i/>
          <w:sz w:val="22"/>
        </w:rPr>
        <w:t>Debiendo realizarse en organizaciones del sector productivo o de servicios o de investigación, ya sean públicas o privadas, adecuada al perfil profesional del programa educativo, a través del desarrollo de un proyecto, asesorado por personal docente y externo.</w:t>
      </w:r>
    </w:p>
    <w:p w14:paraId="6E8724A4" w14:textId="77777777" w:rsidR="00CA25DA" w:rsidRPr="004E2A95" w:rsidRDefault="00CA25DA" w:rsidP="00CA25DA">
      <w:pPr>
        <w:pStyle w:val="Prrafodelista"/>
        <w:ind w:left="567" w:right="567"/>
        <w:contextualSpacing/>
        <w:jc w:val="both"/>
        <w:rPr>
          <w:rFonts w:ascii="Palatino Linotype" w:hAnsi="Palatino Linotype" w:cs="Arial"/>
          <w:i/>
          <w:sz w:val="22"/>
        </w:rPr>
      </w:pPr>
    </w:p>
    <w:p w14:paraId="2785F948" w14:textId="26E08888" w:rsidR="00CA25DA" w:rsidRPr="004E2A95" w:rsidRDefault="00CA25DA" w:rsidP="00CA25DA">
      <w:pPr>
        <w:pStyle w:val="Prrafodelista"/>
        <w:ind w:left="567" w:right="567"/>
        <w:contextualSpacing/>
        <w:jc w:val="both"/>
        <w:rPr>
          <w:rFonts w:ascii="Palatino Linotype" w:hAnsi="Palatino Linotype" w:cs="Arial"/>
          <w:i/>
          <w:sz w:val="22"/>
        </w:rPr>
      </w:pPr>
      <w:r w:rsidRPr="004E2A95">
        <w:rPr>
          <w:rFonts w:ascii="Palatino Linotype" w:hAnsi="Palatino Linotype" w:cs="Arial"/>
          <w:b/>
          <w:i/>
          <w:sz w:val="22"/>
        </w:rPr>
        <w:t>ARTICULO 4.</w:t>
      </w:r>
      <w:r w:rsidRPr="004E2A95">
        <w:rPr>
          <w:rFonts w:ascii="Palatino Linotype" w:hAnsi="Palatino Linotype" w:cs="Arial"/>
          <w:i/>
          <w:sz w:val="22"/>
        </w:rPr>
        <w:t xml:space="preserve"> Para que los alumnos puedan realizar su estancia, deberán tener los 100% de sus asignaturas específicas y transversales, correspondientes al ciclo previo de formación, acreditadas. </w:t>
      </w:r>
    </w:p>
    <w:p w14:paraId="301A12A1" w14:textId="77777777" w:rsidR="00CA25DA" w:rsidRPr="004E2A95" w:rsidRDefault="00CA25DA" w:rsidP="00CA25DA">
      <w:pPr>
        <w:pStyle w:val="Prrafodelista"/>
        <w:ind w:left="567" w:right="567"/>
        <w:contextualSpacing/>
        <w:jc w:val="both"/>
        <w:rPr>
          <w:rFonts w:ascii="Palatino Linotype" w:hAnsi="Palatino Linotype" w:cs="Arial"/>
          <w:i/>
          <w:sz w:val="22"/>
        </w:rPr>
      </w:pPr>
    </w:p>
    <w:p w14:paraId="4B09EEAE" w14:textId="044E3689" w:rsidR="00CA25DA" w:rsidRPr="004E2A95" w:rsidRDefault="00CA25DA" w:rsidP="00CA25DA">
      <w:pPr>
        <w:pStyle w:val="Prrafodelista"/>
        <w:ind w:left="567" w:right="567"/>
        <w:contextualSpacing/>
        <w:jc w:val="both"/>
        <w:rPr>
          <w:rFonts w:ascii="Palatino Linotype" w:hAnsi="Palatino Linotype" w:cs="Arial"/>
          <w:i/>
          <w:sz w:val="22"/>
        </w:rPr>
      </w:pPr>
      <w:r w:rsidRPr="004E2A95">
        <w:rPr>
          <w:rFonts w:ascii="Palatino Linotype" w:hAnsi="Palatino Linotype" w:cs="Arial"/>
          <w:i/>
          <w:sz w:val="22"/>
        </w:rPr>
        <w:t>En el caso de la estadía, los alumnos deberán de tener acreditadas todas y cada una de las materias de los ciclos de formación correspondientes según el educando esté cursando una licenciatura u opte por obtener un título de Profesional Asociado.”</w:t>
      </w:r>
    </w:p>
    <w:p w14:paraId="14522708" w14:textId="77777777" w:rsidR="00B9161D" w:rsidRPr="004E2A95" w:rsidRDefault="00B9161D" w:rsidP="009051A5">
      <w:pPr>
        <w:pStyle w:val="Prrafodelista"/>
        <w:spacing w:before="240" w:after="240" w:line="360" w:lineRule="auto"/>
        <w:ind w:left="0"/>
        <w:contextualSpacing/>
        <w:jc w:val="both"/>
        <w:rPr>
          <w:rFonts w:ascii="Palatino Linotype" w:hAnsi="Palatino Linotype" w:cs="Arial"/>
        </w:rPr>
      </w:pPr>
    </w:p>
    <w:p w14:paraId="2EB00E63" w14:textId="6C2B541B" w:rsidR="00B9161D" w:rsidRPr="004E2A95" w:rsidRDefault="00AD40A8" w:rsidP="009051A5">
      <w:pPr>
        <w:pStyle w:val="Prrafodelista"/>
        <w:spacing w:before="240" w:after="240" w:line="360" w:lineRule="auto"/>
        <w:ind w:left="0"/>
        <w:contextualSpacing/>
        <w:jc w:val="both"/>
        <w:rPr>
          <w:rFonts w:ascii="Palatino Linotype" w:hAnsi="Palatino Linotype" w:cs="Arial"/>
        </w:rPr>
      </w:pPr>
      <w:r w:rsidRPr="004E2A95">
        <w:rPr>
          <w:rFonts w:ascii="Palatino Linotype" w:hAnsi="Palatino Linotype" w:cs="Arial"/>
        </w:rPr>
        <w:t xml:space="preserve">En consecuencia de lo anterior, el </w:t>
      </w:r>
      <w:r w:rsidRPr="004E2A95">
        <w:rPr>
          <w:rFonts w:ascii="Palatino Linotype" w:hAnsi="Palatino Linotype" w:cs="Arial"/>
          <w:b/>
        </w:rPr>
        <w:t>Sujeto Obligado</w:t>
      </w:r>
      <w:r w:rsidRPr="004E2A95">
        <w:rPr>
          <w:rFonts w:ascii="Palatino Linotype" w:hAnsi="Palatino Linotype" w:cs="Arial"/>
        </w:rPr>
        <w:t xml:space="preserve"> requirió el pago para la digitalización de dicha información, de conformidad con las siguientes capturas de pantalla:</w:t>
      </w:r>
    </w:p>
    <w:p w14:paraId="108615E0" w14:textId="77777777" w:rsidR="00AD40A8" w:rsidRPr="004E2A95" w:rsidRDefault="00AD40A8" w:rsidP="009051A5">
      <w:pPr>
        <w:pStyle w:val="Prrafodelista"/>
        <w:spacing w:before="240" w:after="240" w:line="360" w:lineRule="auto"/>
        <w:ind w:left="0"/>
        <w:contextualSpacing/>
        <w:jc w:val="both"/>
        <w:rPr>
          <w:rFonts w:ascii="Palatino Linotype" w:hAnsi="Palatino Linotype" w:cs="Arial"/>
        </w:rPr>
      </w:pPr>
    </w:p>
    <w:p w14:paraId="3A9E4EA5" w14:textId="66FF6D28" w:rsidR="00AD40A8" w:rsidRPr="004E2A95" w:rsidRDefault="00AD40A8" w:rsidP="00AD40A8">
      <w:pPr>
        <w:pStyle w:val="Prrafodelista"/>
        <w:numPr>
          <w:ilvl w:val="0"/>
          <w:numId w:val="10"/>
        </w:numPr>
        <w:spacing w:before="240" w:after="240" w:line="360" w:lineRule="auto"/>
        <w:contextualSpacing/>
        <w:jc w:val="both"/>
        <w:rPr>
          <w:rFonts w:ascii="Palatino Linotype" w:hAnsi="Palatino Linotype" w:cs="Arial"/>
          <w:b/>
          <w:u w:val="single"/>
        </w:rPr>
      </w:pPr>
      <w:r w:rsidRPr="004E2A95">
        <w:rPr>
          <w:rFonts w:ascii="Palatino Linotype" w:hAnsi="Palatino Linotype" w:cs="Arial"/>
        </w:rPr>
        <w:t xml:space="preserve">Respuesta del Servidor Público Habilitado de la </w:t>
      </w:r>
      <w:r w:rsidRPr="004E2A95">
        <w:rPr>
          <w:rFonts w:ascii="Palatino Linotype" w:hAnsi="Palatino Linotype" w:cs="Arial"/>
          <w:b/>
          <w:u w:val="single"/>
        </w:rPr>
        <w:t>Dirección de la División de Ingeniería Industrial y de Sistemas.</w:t>
      </w:r>
    </w:p>
    <w:p w14:paraId="633E5CB4" w14:textId="1EA81A1E" w:rsidR="00AD40A8" w:rsidRPr="004E2A95" w:rsidRDefault="000B05AD" w:rsidP="00AD40A8">
      <w:pPr>
        <w:spacing w:before="240" w:after="240" w:line="360" w:lineRule="auto"/>
        <w:contextualSpacing/>
        <w:jc w:val="both"/>
        <w:rPr>
          <w:rFonts w:ascii="Palatino Linotype" w:hAnsi="Palatino Linotype" w:cs="Arial"/>
          <w:b/>
          <w:u w:val="single"/>
        </w:rPr>
      </w:pPr>
      <w:r w:rsidRPr="004E2A95">
        <w:rPr>
          <w:rFonts w:ascii="Palatino Linotype" w:hAnsi="Palatino Linotype" w:cs="Arial"/>
          <w:b/>
          <w:noProof/>
          <w:u w:val="single"/>
          <w:lang w:eastAsia="es-MX"/>
        </w:rPr>
        <w:lastRenderedPageBreak/>
        <w:drawing>
          <wp:inline distT="0" distB="0" distL="0" distR="0" wp14:anchorId="4F95F223" wp14:editId="61AE52C4">
            <wp:extent cx="5760720" cy="238645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386452"/>
                    </a:xfrm>
                    <a:prstGeom prst="rect">
                      <a:avLst/>
                    </a:prstGeom>
                    <a:noFill/>
                    <a:ln>
                      <a:noFill/>
                    </a:ln>
                  </pic:spPr>
                </pic:pic>
              </a:graphicData>
            </a:graphic>
          </wp:inline>
        </w:drawing>
      </w:r>
    </w:p>
    <w:p w14:paraId="013A92E8" w14:textId="77777777" w:rsidR="00AD40A8" w:rsidRPr="004E2A95" w:rsidRDefault="00AD40A8" w:rsidP="00AD40A8">
      <w:pPr>
        <w:spacing w:before="240" w:after="240" w:line="360" w:lineRule="auto"/>
        <w:contextualSpacing/>
        <w:jc w:val="both"/>
        <w:rPr>
          <w:rFonts w:ascii="Palatino Linotype" w:hAnsi="Palatino Linotype" w:cs="Arial"/>
          <w:b/>
          <w:u w:val="single"/>
        </w:rPr>
      </w:pPr>
    </w:p>
    <w:p w14:paraId="3F228E92" w14:textId="31CDE15D" w:rsidR="00AD40A8" w:rsidRPr="004E2A95" w:rsidRDefault="000B05AD" w:rsidP="00AD40A8">
      <w:pPr>
        <w:spacing w:before="240" w:after="240" w:line="360" w:lineRule="auto"/>
        <w:contextualSpacing/>
        <w:jc w:val="both"/>
        <w:rPr>
          <w:rFonts w:ascii="Palatino Linotype" w:hAnsi="Palatino Linotype" w:cs="Arial"/>
          <w:b/>
          <w:u w:val="single"/>
        </w:rPr>
      </w:pPr>
      <w:r w:rsidRPr="004E2A95">
        <w:rPr>
          <w:rFonts w:ascii="Palatino Linotype" w:hAnsi="Palatino Linotype" w:cs="Arial"/>
          <w:b/>
          <w:noProof/>
          <w:u w:val="single"/>
          <w:lang w:eastAsia="es-MX"/>
        </w:rPr>
        <w:drawing>
          <wp:inline distT="0" distB="0" distL="0" distR="0" wp14:anchorId="0244CA86" wp14:editId="0EFA24C9">
            <wp:extent cx="5760720" cy="141793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1417932"/>
                    </a:xfrm>
                    <a:prstGeom prst="rect">
                      <a:avLst/>
                    </a:prstGeom>
                    <a:noFill/>
                    <a:ln>
                      <a:noFill/>
                    </a:ln>
                  </pic:spPr>
                </pic:pic>
              </a:graphicData>
            </a:graphic>
          </wp:inline>
        </w:drawing>
      </w:r>
    </w:p>
    <w:p w14:paraId="09662EEF" w14:textId="77777777" w:rsidR="00AD40A8" w:rsidRPr="004E2A95" w:rsidRDefault="00AD40A8" w:rsidP="00AD40A8">
      <w:pPr>
        <w:spacing w:before="240" w:after="240" w:line="360" w:lineRule="auto"/>
        <w:contextualSpacing/>
        <w:jc w:val="both"/>
        <w:rPr>
          <w:rFonts w:ascii="Palatino Linotype" w:hAnsi="Palatino Linotype" w:cs="Arial"/>
          <w:b/>
          <w:u w:val="single"/>
        </w:rPr>
      </w:pPr>
    </w:p>
    <w:p w14:paraId="2D61DBA2" w14:textId="77777777" w:rsidR="000B05AD" w:rsidRPr="004E2A95" w:rsidRDefault="000B05AD" w:rsidP="00AD40A8">
      <w:pPr>
        <w:spacing w:before="240" w:after="240" w:line="360" w:lineRule="auto"/>
        <w:contextualSpacing/>
        <w:jc w:val="both"/>
        <w:rPr>
          <w:rFonts w:ascii="Palatino Linotype" w:hAnsi="Palatino Linotype" w:cs="Arial"/>
          <w:b/>
          <w:u w:val="single"/>
        </w:rPr>
      </w:pPr>
    </w:p>
    <w:p w14:paraId="3287FD10" w14:textId="1ACDC655" w:rsidR="00AD40A8" w:rsidRPr="004E2A95" w:rsidRDefault="00AD40A8" w:rsidP="00AD40A8">
      <w:pPr>
        <w:pStyle w:val="Prrafodelista"/>
        <w:numPr>
          <w:ilvl w:val="0"/>
          <w:numId w:val="10"/>
        </w:numPr>
        <w:spacing w:before="240" w:after="240" w:line="360" w:lineRule="auto"/>
        <w:contextualSpacing/>
        <w:jc w:val="both"/>
        <w:rPr>
          <w:rFonts w:ascii="Palatino Linotype" w:hAnsi="Palatino Linotype" w:cs="Arial"/>
          <w:b/>
          <w:u w:val="single"/>
        </w:rPr>
      </w:pPr>
      <w:r w:rsidRPr="004E2A95">
        <w:rPr>
          <w:rFonts w:ascii="Palatino Linotype" w:hAnsi="Palatino Linotype" w:cs="Arial"/>
        </w:rPr>
        <w:t xml:space="preserve">Respuesta del Servidor Público Habilitado de la </w:t>
      </w:r>
      <w:r w:rsidRPr="004E2A95">
        <w:rPr>
          <w:rFonts w:ascii="Palatino Linotype" w:hAnsi="Palatino Linotype" w:cs="Arial"/>
          <w:b/>
          <w:u w:val="single"/>
        </w:rPr>
        <w:t>Dirección de División de Ingeniería en Biotecnología y Licenciatura en Negocios Internacionales.</w:t>
      </w:r>
    </w:p>
    <w:p w14:paraId="3023465D" w14:textId="233DBF9C" w:rsidR="00AD40A8" w:rsidRPr="004E2A95" w:rsidRDefault="00AD40A8" w:rsidP="00AD40A8">
      <w:pPr>
        <w:spacing w:before="240" w:after="240" w:line="360" w:lineRule="auto"/>
        <w:contextualSpacing/>
        <w:jc w:val="both"/>
        <w:rPr>
          <w:rFonts w:ascii="Palatino Linotype" w:hAnsi="Palatino Linotype" w:cs="Arial"/>
          <w:b/>
          <w:u w:val="single"/>
        </w:rPr>
      </w:pPr>
      <w:r w:rsidRPr="004E2A95">
        <w:rPr>
          <w:rFonts w:ascii="Palatino Linotype" w:hAnsi="Palatino Linotype" w:cs="Arial"/>
          <w:b/>
          <w:noProof/>
          <w:u w:val="single"/>
          <w:lang w:eastAsia="es-MX"/>
        </w:rPr>
        <w:drawing>
          <wp:inline distT="0" distB="0" distL="0" distR="0" wp14:anchorId="4C7775C8" wp14:editId="4D81E3E5">
            <wp:extent cx="5760720" cy="1574693"/>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1574693"/>
                    </a:xfrm>
                    <a:prstGeom prst="rect">
                      <a:avLst/>
                    </a:prstGeom>
                    <a:noFill/>
                    <a:ln>
                      <a:noFill/>
                    </a:ln>
                  </pic:spPr>
                </pic:pic>
              </a:graphicData>
            </a:graphic>
          </wp:inline>
        </w:drawing>
      </w:r>
    </w:p>
    <w:p w14:paraId="0B10AF99" w14:textId="26950421" w:rsidR="00AD40A8" w:rsidRPr="004E2A95" w:rsidRDefault="00AD40A8" w:rsidP="00AD40A8">
      <w:pPr>
        <w:spacing w:before="240" w:after="240" w:line="360" w:lineRule="auto"/>
        <w:contextualSpacing/>
        <w:jc w:val="both"/>
        <w:rPr>
          <w:rFonts w:ascii="Palatino Linotype" w:hAnsi="Palatino Linotype" w:cs="Arial"/>
          <w:b/>
          <w:u w:val="single"/>
        </w:rPr>
      </w:pPr>
      <w:r w:rsidRPr="004E2A95">
        <w:rPr>
          <w:rFonts w:ascii="Palatino Linotype" w:hAnsi="Palatino Linotype" w:cs="Arial"/>
          <w:b/>
          <w:noProof/>
          <w:u w:val="single"/>
          <w:lang w:eastAsia="es-MX"/>
        </w:rPr>
        <w:lastRenderedPageBreak/>
        <w:drawing>
          <wp:inline distT="0" distB="0" distL="0" distR="0" wp14:anchorId="42633325" wp14:editId="3BC8AE3E">
            <wp:extent cx="5757537" cy="1558455"/>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9249" cy="1564332"/>
                    </a:xfrm>
                    <a:prstGeom prst="rect">
                      <a:avLst/>
                    </a:prstGeom>
                    <a:noFill/>
                    <a:ln>
                      <a:noFill/>
                    </a:ln>
                  </pic:spPr>
                </pic:pic>
              </a:graphicData>
            </a:graphic>
          </wp:inline>
        </w:drawing>
      </w:r>
    </w:p>
    <w:p w14:paraId="5F79C98C" w14:textId="77777777" w:rsidR="00AD40A8" w:rsidRPr="004E2A95" w:rsidRDefault="00AD40A8" w:rsidP="00AD40A8">
      <w:pPr>
        <w:pStyle w:val="Sinespaciado"/>
        <w:rPr>
          <w:sz w:val="2"/>
        </w:rPr>
      </w:pPr>
    </w:p>
    <w:p w14:paraId="1E339A90" w14:textId="77777777" w:rsidR="000B05AD" w:rsidRPr="004E2A95" w:rsidRDefault="000B05AD" w:rsidP="000B05AD">
      <w:pPr>
        <w:pStyle w:val="Prrafodelista"/>
        <w:spacing w:before="240" w:after="240" w:line="360" w:lineRule="auto"/>
        <w:ind w:left="720"/>
        <w:contextualSpacing/>
        <w:jc w:val="both"/>
        <w:rPr>
          <w:rFonts w:ascii="Palatino Linotype" w:hAnsi="Palatino Linotype" w:cs="Arial"/>
          <w:b/>
          <w:u w:val="single"/>
        </w:rPr>
      </w:pPr>
    </w:p>
    <w:p w14:paraId="474498E0" w14:textId="77777777" w:rsidR="000B05AD" w:rsidRPr="004E2A95" w:rsidRDefault="000B05AD" w:rsidP="000B05AD">
      <w:pPr>
        <w:pStyle w:val="Prrafodelista"/>
        <w:spacing w:before="240" w:after="240" w:line="360" w:lineRule="auto"/>
        <w:ind w:left="720"/>
        <w:contextualSpacing/>
        <w:jc w:val="both"/>
        <w:rPr>
          <w:rFonts w:ascii="Palatino Linotype" w:hAnsi="Palatino Linotype" w:cs="Arial"/>
          <w:b/>
          <w:u w:val="single"/>
        </w:rPr>
      </w:pPr>
    </w:p>
    <w:p w14:paraId="5E35DABF" w14:textId="578A4C24" w:rsidR="00AD40A8" w:rsidRPr="004E2A95" w:rsidRDefault="00AD40A8" w:rsidP="00AD40A8">
      <w:pPr>
        <w:pStyle w:val="Prrafodelista"/>
        <w:numPr>
          <w:ilvl w:val="0"/>
          <w:numId w:val="10"/>
        </w:numPr>
        <w:spacing w:before="240" w:after="240" w:line="360" w:lineRule="auto"/>
        <w:contextualSpacing/>
        <w:jc w:val="both"/>
        <w:rPr>
          <w:rFonts w:ascii="Palatino Linotype" w:hAnsi="Palatino Linotype" w:cs="Arial"/>
          <w:b/>
          <w:u w:val="single"/>
        </w:rPr>
      </w:pPr>
      <w:r w:rsidRPr="004E2A95">
        <w:rPr>
          <w:rFonts w:ascii="Palatino Linotype" w:hAnsi="Palatino Linotype" w:cs="Arial"/>
        </w:rPr>
        <w:t xml:space="preserve">Respuesta del Servidor Público Habilitado de la </w:t>
      </w:r>
      <w:r w:rsidRPr="004E2A95">
        <w:rPr>
          <w:rFonts w:ascii="Palatino Linotype" w:hAnsi="Palatino Linotype" w:cs="Arial"/>
          <w:b/>
          <w:u w:val="single"/>
        </w:rPr>
        <w:t>Dirección de División de Ingeniería en Informática.</w:t>
      </w:r>
    </w:p>
    <w:p w14:paraId="6F97E6E7" w14:textId="6EACE55A" w:rsidR="00AD40A8" w:rsidRPr="004E2A95" w:rsidRDefault="00AD40A8" w:rsidP="00AD40A8">
      <w:pPr>
        <w:spacing w:before="240" w:after="240" w:line="360" w:lineRule="auto"/>
        <w:contextualSpacing/>
        <w:jc w:val="both"/>
        <w:rPr>
          <w:rFonts w:ascii="Palatino Linotype" w:hAnsi="Palatino Linotype" w:cs="Arial"/>
          <w:b/>
          <w:u w:val="single"/>
        </w:rPr>
      </w:pPr>
      <w:r w:rsidRPr="004E2A95">
        <w:rPr>
          <w:rFonts w:ascii="Palatino Linotype" w:hAnsi="Palatino Linotype" w:cs="Arial"/>
          <w:b/>
          <w:noProof/>
          <w:u w:val="single"/>
          <w:lang w:eastAsia="es-MX"/>
        </w:rPr>
        <w:drawing>
          <wp:inline distT="0" distB="0" distL="0" distR="0" wp14:anchorId="661F2704" wp14:editId="2AEA12FF">
            <wp:extent cx="5760598" cy="240129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5951" cy="2403525"/>
                    </a:xfrm>
                    <a:prstGeom prst="rect">
                      <a:avLst/>
                    </a:prstGeom>
                    <a:noFill/>
                    <a:ln>
                      <a:noFill/>
                    </a:ln>
                  </pic:spPr>
                </pic:pic>
              </a:graphicData>
            </a:graphic>
          </wp:inline>
        </w:drawing>
      </w:r>
    </w:p>
    <w:p w14:paraId="61A82CD7" w14:textId="05B74636" w:rsidR="00AD40A8" w:rsidRPr="004E2A95" w:rsidRDefault="000B05AD" w:rsidP="00AD40A8">
      <w:pPr>
        <w:spacing w:before="240" w:after="240" w:line="360" w:lineRule="auto"/>
        <w:contextualSpacing/>
        <w:jc w:val="both"/>
        <w:rPr>
          <w:rFonts w:ascii="Palatino Linotype" w:hAnsi="Palatino Linotype" w:cs="Arial"/>
          <w:b/>
          <w:u w:val="single"/>
        </w:rPr>
      </w:pPr>
      <w:r w:rsidRPr="004E2A95">
        <w:rPr>
          <w:rFonts w:ascii="Palatino Linotype" w:hAnsi="Palatino Linotype" w:cs="Arial"/>
          <w:b/>
          <w:noProof/>
          <w:u w:val="single"/>
          <w:lang w:eastAsia="es-MX"/>
        </w:rPr>
        <w:drawing>
          <wp:inline distT="0" distB="0" distL="0" distR="0" wp14:anchorId="0FAECAD8" wp14:editId="06ABBE7C">
            <wp:extent cx="5760720" cy="1045376"/>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1045376"/>
                    </a:xfrm>
                    <a:prstGeom prst="rect">
                      <a:avLst/>
                    </a:prstGeom>
                    <a:noFill/>
                    <a:ln>
                      <a:noFill/>
                    </a:ln>
                  </pic:spPr>
                </pic:pic>
              </a:graphicData>
            </a:graphic>
          </wp:inline>
        </w:drawing>
      </w:r>
    </w:p>
    <w:p w14:paraId="2F02E049" w14:textId="77777777" w:rsidR="000B05AD" w:rsidRPr="004E2A95" w:rsidRDefault="000B05AD" w:rsidP="000B05AD">
      <w:pPr>
        <w:pStyle w:val="Prrafodelista"/>
        <w:spacing w:before="240" w:after="240" w:line="360" w:lineRule="auto"/>
        <w:ind w:left="720"/>
        <w:contextualSpacing/>
        <w:jc w:val="both"/>
        <w:rPr>
          <w:rFonts w:ascii="Palatino Linotype" w:hAnsi="Palatino Linotype" w:cs="Arial"/>
          <w:b/>
          <w:u w:val="single"/>
        </w:rPr>
      </w:pPr>
    </w:p>
    <w:p w14:paraId="5F060521" w14:textId="6FB5F332" w:rsidR="00AD40A8" w:rsidRPr="004E2A95" w:rsidRDefault="00AD40A8" w:rsidP="00AD40A8">
      <w:pPr>
        <w:pStyle w:val="Prrafodelista"/>
        <w:numPr>
          <w:ilvl w:val="0"/>
          <w:numId w:val="10"/>
        </w:numPr>
        <w:spacing w:before="240" w:after="240" w:line="360" w:lineRule="auto"/>
        <w:contextualSpacing/>
        <w:jc w:val="both"/>
        <w:rPr>
          <w:rFonts w:ascii="Palatino Linotype" w:hAnsi="Palatino Linotype" w:cs="Arial"/>
          <w:b/>
          <w:u w:val="single"/>
        </w:rPr>
      </w:pPr>
      <w:r w:rsidRPr="004E2A95">
        <w:rPr>
          <w:rFonts w:ascii="Palatino Linotype" w:hAnsi="Palatino Linotype" w:cs="Arial"/>
        </w:rPr>
        <w:lastRenderedPageBreak/>
        <w:t xml:space="preserve">Respuesta del Servidor Público Habilitado de la </w:t>
      </w:r>
      <w:r w:rsidRPr="004E2A95">
        <w:rPr>
          <w:rFonts w:ascii="Palatino Linotype" w:hAnsi="Palatino Linotype" w:cs="Arial"/>
          <w:b/>
          <w:u w:val="single"/>
        </w:rPr>
        <w:t>Dirección de División de Ingeniería Mecatrónica.</w:t>
      </w:r>
    </w:p>
    <w:p w14:paraId="0F2FA8C8" w14:textId="77777777" w:rsidR="00AD40A8" w:rsidRPr="004E2A95" w:rsidRDefault="00AD40A8" w:rsidP="009051A5">
      <w:pPr>
        <w:pStyle w:val="Prrafodelista"/>
        <w:spacing w:before="240" w:after="240" w:line="360" w:lineRule="auto"/>
        <w:ind w:left="0"/>
        <w:contextualSpacing/>
        <w:jc w:val="both"/>
        <w:rPr>
          <w:rFonts w:ascii="Palatino Linotype" w:hAnsi="Palatino Linotype" w:cs="Arial"/>
          <w:b/>
          <w:u w:val="single"/>
        </w:rPr>
      </w:pPr>
    </w:p>
    <w:p w14:paraId="326AB269" w14:textId="1FD8D363" w:rsidR="00AD40A8" w:rsidRPr="004E2A95" w:rsidRDefault="000B05AD" w:rsidP="009051A5">
      <w:pPr>
        <w:pStyle w:val="Prrafodelista"/>
        <w:spacing w:before="240" w:after="240" w:line="360" w:lineRule="auto"/>
        <w:ind w:left="0"/>
        <w:contextualSpacing/>
        <w:jc w:val="both"/>
        <w:rPr>
          <w:rFonts w:ascii="Palatino Linotype" w:hAnsi="Palatino Linotype" w:cs="Arial"/>
        </w:rPr>
      </w:pPr>
      <w:r w:rsidRPr="004E2A95">
        <w:rPr>
          <w:rFonts w:ascii="Palatino Linotype" w:hAnsi="Palatino Linotype" w:cs="Arial"/>
          <w:noProof/>
          <w:lang w:val="es-MX" w:eastAsia="es-MX"/>
        </w:rPr>
        <w:drawing>
          <wp:inline distT="0" distB="0" distL="0" distR="0" wp14:anchorId="6DFF103E" wp14:editId="6E7C3B7B">
            <wp:extent cx="5760720" cy="261592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615928"/>
                    </a:xfrm>
                    <a:prstGeom prst="rect">
                      <a:avLst/>
                    </a:prstGeom>
                    <a:noFill/>
                    <a:ln>
                      <a:noFill/>
                    </a:ln>
                  </pic:spPr>
                </pic:pic>
              </a:graphicData>
            </a:graphic>
          </wp:inline>
        </w:drawing>
      </w:r>
    </w:p>
    <w:p w14:paraId="2736AA86" w14:textId="77777777" w:rsidR="00AD40A8" w:rsidRPr="004E2A95" w:rsidRDefault="00AD40A8" w:rsidP="009051A5">
      <w:pPr>
        <w:pStyle w:val="Prrafodelista"/>
        <w:spacing w:before="240" w:after="240" w:line="360" w:lineRule="auto"/>
        <w:ind w:left="0"/>
        <w:contextualSpacing/>
        <w:jc w:val="both"/>
        <w:rPr>
          <w:rFonts w:ascii="Palatino Linotype" w:hAnsi="Palatino Linotype" w:cs="Arial"/>
        </w:rPr>
      </w:pPr>
    </w:p>
    <w:p w14:paraId="5D8C0A2D" w14:textId="77777777" w:rsidR="009051A5" w:rsidRPr="004E2A95" w:rsidRDefault="009051A5" w:rsidP="009051A5">
      <w:pPr>
        <w:pStyle w:val="Prrafodelista"/>
        <w:spacing w:before="240" w:after="240" w:line="360" w:lineRule="auto"/>
        <w:ind w:left="0"/>
        <w:contextualSpacing/>
        <w:jc w:val="both"/>
        <w:rPr>
          <w:rFonts w:ascii="Palatino Linotype" w:hAnsi="Palatino Linotype" w:cs="Arial"/>
        </w:rPr>
      </w:pPr>
      <w:r w:rsidRPr="004E2A95">
        <w:rPr>
          <w:rFonts w:ascii="Palatino Linotype" w:hAnsi="Palatino Linotype" w:cs="Arial"/>
        </w:rPr>
        <w:t>De este modo, el objeto de estudio de la presente resolución consiste en determinar si es procedente el cobro la entrega de la información solicitada por tener que digitalizarse.</w:t>
      </w:r>
    </w:p>
    <w:p w14:paraId="606F44FA" w14:textId="77777777" w:rsidR="009051A5" w:rsidRPr="004E2A95" w:rsidRDefault="009051A5" w:rsidP="009051A5">
      <w:pPr>
        <w:pStyle w:val="Prrafodelista"/>
        <w:spacing w:before="240" w:after="240" w:line="360" w:lineRule="auto"/>
        <w:ind w:left="0"/>
        <w:contextualSpacing/>
        <w:jc w:val="both"/>
        <w:rPr>
          <w:rFonts w:ascii="Palatino Linotype" w:hAnsi="Palatino Linotype" w:cs="Arial"/>
        </w:rPr>
      </w:pPr>
    </w:p>
    <w:p w14:paraId="27B6027D" w14:textId="714A0051" w:rsidR="009051A5" w:rsidRPr="004E2A95" w:rsidRDefault="009051A5" w:rsidP="009051A5">
      <w:pPr>
        <w:pStyle w:val="Prrafodelista"/>
        <w:spacing w:before="240" w:after="240" w:line="360" w:lineRule="auto"/>
        <w:ind w:left="0"/>
        <w:contextualSpacing/>
        <w:jc w:val="both"/>
        <w:rPr>
          <w:lang w:val="es-MX" w:eastAsia="en-US"/>
        </w:rPr>
      </w:pPr>
      <w:r w:rsidRPr="004E2A95">
        <w:rPr>
          <w:rFonts w:ascii="Palatino Linotype" w:hAnsi="Palatino Linotype" w:cs="Arial"/>
          <w:color w:val="000000" w:themeColor="text1"/>
        </w:rPr>
        <w:t xml:space="preserve">Para iniciar, hay que dejar claro que el </w:t>
      </w:r>
      <w:r w:rsidRPr="004E2A95">
        <w:rPr>
          <w:rFonts w:ascii="Palatino Linotype" w:hAnsi="Palatino Linotype" w:cs="Arial"/>
          <w:b/>
          <w:color w:val="000000" w:themeColor="text1"/>
        </w:rPr>
        <w:t>Sujeto Obligado</w:t>
      </w:r>
      <w:r w:rsidRPr="004E2A95">
        <w:rPr>
          <w:rFonts w:ascii="Palatino Linotype" w:hAnsi="Palatino Linotype" w:cs="Arial"/>
          <w:color w:val="000000" w:themeColor="text1"/>
        </w:rPr>
        <w:t xml:space="preserve"> señaló que la información solicitada solo la posee físicamente, asimismo, el </w:t>
      </w:r>
      <w:r w:rsidRPr="004E2A95">
        <w:rPr>
          <w:rFonts w:ascii="Palatino Linotype" w:hAnsi="Palatino Linotype" w:cs="Arial"/>
          <w:b/>
          <w:color w:val="000000" w:themeColor="text1"/>
        </w:rPr>
        <w:t>Recurrente</w:t>
      </w:r>
      <w:r w:rsidRPr="004E2A95">
        <w:rPr>
          <w:rFonts w:ascii="Palatino Linotype" w:hAnsi="Palatino Linotype" w:cs="Arial"/>
          <w:color w:val="000000" w:themeColor="text1"/>
        </w:rPr>
        <w:t xml:space="preserve"> solicitó la información a través del SAIMEX, por lo que al ser éste un portal de internet, debe quedar claro que las mencionadas cartas de presentación de estancia o estadía deben estar digitalizadas para poder ser proporcionadas al </w:t>
      </w:r>
      <w:r w:rsidRPr="004E2A95">
        <w:rPr>
          <w:rFonts w:ascii="Palatino Linotype" w:hAnsi="Palatino Linotype" w:cs="Arial"/>
          <w:b/>
          <w:color w:val="000000" w:themeColor="text1"/>
        </w:rPr>
        <w:t>Recurrente</w:t>
      </w:r>
      <w:r w:rsidRPr="004E2A95">
        <w:rPr>
          <w:rFonts w:ascii="Palatino Linotype" w:hAnsi="Palatino Linotype" w:cs="Arial"/>
          <w:color w:val="000000" w:themeColor="text1"/>
        </w:rPr>
        <w:t xml:space="preserve"> en la vía solicitada. </w:t>
      </w:r>
    </w:p>
    <w:p w14:paraId="6D87F85D" w14:textId="427C4850" w:rsidR="00620533" w:rsidRPr="004E2A95" w:rsidRDefault="00620533" w:rsidP="000B05AD">
      <w:pPr>
        <w:pStyle w:val="Sinespaciado"/>
      </w:pPr>
    </w:p>
    <w:p w14:paraId="33379E9E" w14:textId="0D7DF612" w:rsidR="009051A5" w:rsidRPr="004E2A95" w:rsidRDefault="009051A5" w:rsidP="009051A5">
      <w:pPr>
        <w:pStyle w:val="Prrafodelista"/>
        <w:spacing w:before="240" w:after="240" w:line="360" w:lineRule="auto"/>
        <w:ind w:left="0"/>
        <w:contextualSpacing/>
        <w:jc w:val="both"/>
        <w:rPr>
          <w:rFonts w:ascii="Palatino Linotype" w:hAnsi="Palatino Linotype" w:cs="Arial"/>
          <w:color w:val="000000" w:themeColor="text1"/>
          <w:lang w:val="es-MX"/>
        </w:rPr>
      </w:pPr>
      <w:r w:rsidRPr="004E2A95">
        <w:rPr>
          <w:rFonts w:ascii="Palatino Linotype" w:hAnsi="Palatino Linotype" w:cs="Arial"/>
          <w:color w:val="000000" w:themeColor="text1"/>
        </w:rPr>
        <w:lastRenderedPageBreak/>
        <w:t xml:space="preserve">Por lo anterior, es preciso citar el artículo </w:t>
      </w:r>
      <w:r w:rsidRPr="004E2A95">
        <w:rPr>
          <w:rFonts w:ascii="Palatino Linotype" w:hAnsi="Palatino Linotype" w:cs="Arial"/>
          <w:color w:val="000000" w:themeColor="text1"/>
          <w:lang w:val="es-MX"/>
        </w:rPr>
        <w:t>175, de la Ley de Transparencia local, donde indica que:</w:t>
      </w:r>
      <w:r w:rsidRPr="004E2A95">
        <w:rPr>
          <w:rFonts w:ascii="Palatino Linotype" w:hAnsi="Palatino Linotype" w:cs="Arial"/>
          <w:i/>
          <w:color w:val="000000" w:themeColor="text1"/>
          <w:lang w:val="es-MX"/>
        </w:rPr>
        <w:t xml:space="preserve"> </w:t>
      </w:r>
      <w:r w:rsidRPr="004E2A95">
        <w:rPr>
          <w:rFonts w:ascii="Palatino Linotype" w:hAnsi="Palatino Linotype" w:cs="Arial"/>
          <w:b/>
          <w:i/>
          <w:color w:val="000000" w:themeColor="text1"/>
          <w:u w:val="single"/>
          <w:lang w:val="es-MX"/>
        </w:rPr>
        <w:t>“La información que en términos de Ley deban publicar de manera obligatoria los sujetos obligados, o deba ser generada de manera electrónica, según lo dispongan las disposiciones legales o administrativas no podrá tener ningún costo…”</w:t>
      </w:r>
      <w:r w:rsidRPr="004E2A95">
        <w:rPr>
          <w:rFonts w:ascii="Palatino Linotype" w:hAnsi="Palatino Linotype" w:cs="Arial"/>
          <w:color w:val="000000" w:themeColor="text1"/>
          <w:lang w:val="es-MX"/>
        </w:rPr>
        <w:t xml:space="preserve">, lo que se encuentra relacionado con lo estipulado en el artículo </w:t>
      </w:r>
      <w:r w:rsidRPr="004E2A95">
        <w:rPr>
          <w:rFonts w:ascii="Palatino Linotype" w:hAnsi="Palatino Linotype" w:cs="Arial"/>
          <w:color w:val="000000" w:themeColor="text1"/>
        </w:rPr>
        <w:t>92, de la misma ley el cual dice que, “</w:t>
      </w:r>
      <w:r w:rsidRPr="004E2A95">
        <w:rPr>
          <w:rFonts w:ascii="Palatino Linotype" w:hAnsi="Palatino Linotype" w:cs="Arial"/>
          <w:i/>
          <w:color w:val="000000" w:themeColor="text1"/>
          <w:lang w:val="es-MX"/>
        </w:rPr>
        <w:t xml:space="preserve">Los sujetos obligados deberán poner a disposición del público de manera permanente y actualizada de forma sencilla, precisa y entendible, </w:t>
      </w:r>
      <w:r w:rsidRPr="004E2A95">
        <w:rPr>
          <w:rFonts w:ascii="Palatino Linotype" w:hAnsi="Palatino Linotype" w:cs="Arial"/>
          <w:b/>
          <w:i/>
          <w:color w:val="000000" w:themeColor="text1"/>
          <w:u w:val="single"/>
          <w:lang w:val="es-MX"/>
        </w:rPr>
        <w:t>en los respectivos medios electrónicos</w:t>
      </w:r>
      <w:r w:rsidRPr="004E2A95">
        <w:rPr>
          <w:rFonts w:ascii="Palatino Linotype" w:hAnsi="Palatino Linotype" w:cs="Arial"/>
          <w:i/>
          <w:color w:val="000000" w:themeColor="text1"/>
          <w:lang w:val="es-MX"/>
        </w:rPr>
        <w:t>, de acuerdo con sus facultades, atribuciones, funciones u objeto social, según corresponda, la información, por lo menos, de los temas, documentos y políticas que a continuación se señalan…” (Énfasis añadido)</w:t>
      </w:r>
      <w:r w:rsidRPr="004E2A95">
        <w:rPr>
          <w:rFonts w:ascii="Palatino Linotype" w:hAnsi="Palatino Linotype" w:cs="Arial"/>
          <w:color w:val="000000" w:themeColor="text1"/>
          <w:lang w:val="es-MX"/>
        </w:rPr>
        <w:t>.</w:t>
      </w:r>
    </w:p>
    <w:p w14:paraId="07A57DA7" w14:textId="77777777" w:rsidR="009051A5" w:rsidRPr="004E2A95" w:rsidRDefault="009051A5" w:rsidP="009051A5">
      <w:pPr>
        <w:pStyle w:val="Prrafodelista"/>
        <w:spacing w:before="240" w:after="240" w:line="360" w:lineRule="auto"/>
        <w:ind w:left="0"/>
        <w:contextualSpacing/>
        <w:jc w:val="both"/>
        <w:rPr>
          <w:rFonts w:ascii="Palatino Linotype" w:hAnsi="Palatino Linotype" w:cs="Arial"/>
          <w:color w:val="000000" w:themeColor="text1"/>
          <w:lang w:val="es-MX"/>
        </w:rPr>
      </w:pPr>
    </w:p>
    <w:p w14:paraId="77CCD21C" w14:textId="42D07C57" w:rsidR="009051A5" w:rsidRPr="004E2A95" w:rsidRDefault="009051A5" w:rsidP="009051A5">
      <w:pPr>
        <w:pStyle w:val="Prrafodelista"/>
        <w:spacing w:before="240" w:after="240" w:line="360" w:lineRule="auto"/>
        <w:ind w:left="0"/>
        <w:contextualSpacing/>
        <w:jc w:val="both"/>
        <w:rPr>
          <w:rFonts w:ascii="Palatino Linotype" w:hAnsi="Palatino Linotype" w:cs="Arial"/>
          <w:color w:val="000000" w:themeColor="text1"/>
          <w:lang w:val="es-MX"/>
        </w:rPr>
      </w:pPr>
      <w:r w:rsidRPr="004E2A95">
        <w:rPr>
          <w:rFonts w:ascii="Palatino Linotype" w:hAnsi="Palatino Linotype" w:cs="Arial"/>
          <w:color w:val="000000" w:themeColor="text1"/>
          <w:lang w:val="es-MX"/>
        </w:rPr>
        <w:t xml:space="preserve">Por otra parte debe entenderse que existen obligaciones en materia de transparencia comunes que deben digitalizarse y ponerse a disposición de público y de los solicitantes sin costo alguno; dichas obligaciones se encuentran mencionadas en el dispositivo legal referido; asimismo, en los artículos del 92 al 102, se especifica información que determinados Sujetos Obligados también deben poner a disposición del público; siendo así, de un análisis pormenorizado de los dispositivos legales mencionados, no se concluye que exista fuente obligacional que constriña al </w:t>
      </w:r>
      <w:r w:rsidRPr="004E2A95">
        <w:rPr>
          <w:rFonts w:ascii="Palatino Linotype" w:hAnsi="Palatino Linotype" w:cs="Arial"/>
          <w:b/>
          <w:color w:val="000000" w:themeColor="text1"/>
          <w:lang w:val="es-MX"/>
        </w:rPr>
        <w:t>Sujeto Obligado</w:t>
      </w:r>
      <w:r w:rsidRPr="004E2A95">
        <w:rPr>
          <w:rFonts w:ascii="Palatino Linotype" w:hAnsi="Palatino Linotype" w:cs="Arial"/>
          <w:color w:val="000000" w:themeColor="text1"/>
          <w:lang w:val="es-MX"/>
        </w:rPr>
        <w:t xml:space="preserve"> a poseer la información solicitada en forma digital. </w:t>
      </w:r>
    </w:p>
    <w:p w14:paraId="144FF7E2" w14:textId="77777777" w:rsidR="00620533" w:rsidRPr="004E2A95" w:rsidRDefault="00620533" w:rsidP="009051A5">
      <w:pPr>
        <w:pStyle w:val="Sinespaciado"/>
      </w:pPr>
    </w:p>
    <w:p w14:paraId="405F76DF" w14:textId="76390608" w:rsidR="009051A5" w:rsidRPr="004E2A95" w:rsidRDefault="009051A5" w:rsidP="009051A5">
      <w:pPr>
        <w:pStyle w:val="Prrafodelista"/>
        <w:spacing w:before="240" w:after="240" w:line="360" w:lineRule="auto"/>
        <w:ind w:left="0"/>
        <w:contextualSpacing/>
        <w:jc w:val="both"/>
        <w:rPr>
          <w:rFonts w:ascii="Palatino Linotype" w:hAnsi="Palatino Linotype" w:cs="Arial"/>
          <w:color w:val="000000" w:themeColor="text1"/>
          <w:lang w:val="es-MX"/>
        </w:rPr>
      </w:pPr>
      <w:r w:rsidRPr="004E2A95">
        <w:rPr>
          <w:rFonts w:ascii="Palatino Linotype" w:hAnsi="Palatino Linotype" w:cs="Arial"/>
        </w:rPr>
        <w:t xml:space="preserve">Así que, es necesario recalcar que, </w:t>
      </w:r>
      <w:r w:rsidRPr="004E2A95">
        <w:rPr>
          <w:rFonts w:ascii="Palatino Linotype" w:hAnsi="Palatino Linotype" w:cs="Arial"/>
          <w:color w:val="000000" w:themeColor="text1"/>
          <w:lang w:val="es-MX"/>
        </w:rPr>
        <w:t xml:space="preserve">le asiste la razón a Sujeto Obligado al referir que no existe obligación en materia de transparencia que lo obligue a poseer la información solicitada en medio </w:t>
      </w:r>
      <w:r w:rsidR="000B05AD" w:rsidRPr="004E2A95">
        <w:rPr>
          <w:rFonts w:ascii="Palatino Linotype" w:hAnsi="Palatino Linotype" w:cs="Arial"/>
          <w:color w:val="000000" w:themeColor="text1"/>
          <w:lang w:val="es-MX"/>
        </w:rPr>
        <w:t>electrónico</w:t>
      </w:r>
      <w:r w:rsidRPr="004E2A95">
        <w:rPr>
          <w:rFonts w:ascii="Palatino Linotype" w:hAnsi="Palatino Linotype" w:cs="Arial"/>
          <w:color w:val="000000" w:themeColor="text1"/>
          <w:lang w:val="es-MX"/>
        </w:rPr>
        <w:t xml:space="preserve">; en consecuencia, se procede al estudio de verificar si </w:t>
      </w:r>
      <w:r w:rsidRPr="004E2A95">
        <w:rPr>
          <w:rFonts w:ascii="Palatino Linotype" w:hAnsi="Palatino Linotype" w:cs="Arial"/>
          <w:color w:val="000000" w:themeColor="text1"/>
          <w:lang w:val="es-MX"/>
        </w:rPr>
        <w:lastRenderedPageBreak/>
        <w:t>en efecto, el pago para digitalizar la información solicitada es legalmente aplicable al caso.</w:t>
      </w:r>
    </w:p>
    <w:p w14:paraId="29602FF7" w14:textId="77777777" w:rsidR="009051A5" w:rsidRPr="004E2A95" w:rsidRDefault="009051A5" w:rsidP="009051A5">
      <w:pPr>
        <w:pStyle w:val="Prrafodelista"/>
        <w:spacing w:before="240" w:after="240" w:line="360" w:lineRule="auto"/>
        <w:ind w:left="0"/>
        <w:contextualSpacing/>
        <w:jc w:val="both"/>
        <w:rPr>
          <w:rFonts w:ascii="Palatino Linotype" w:hAnsi="Palatino Linotype" w:cs="Arial"/>
          <w:color w:val="000000" w:themeColor="text1"/>
          <w:lang w:val="es-MX"/>
        </w:rPr>
      </w:pPr>
    </w:p>
    <w:p w14:paraId="6A1CE03C" w14:textId="77777777" w:rsidR="009051A5" w:rsidRPr="004E2A95" w:rsidRDefault="009051A5" w:rsidP="009051A5">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sidRPr="004E2A95">
        <w:rPr>
          <w:rFonts w:ascii="Palatino Linotype" w:hAnsi="Palatino Linotype" w:cs="Arial"/>
          <w:color w:val="000000" w:themeColor="text1"/>
        </w:rPr>
        <w:t xml:space="preserve">Al respecto, conviene al caso concreto traer a contexto el contenido de los siguientes dispositivos legales de la Ley de Transparencia y Acceso a la Información Pública del Estado de México y Municipios: </w:t>
      </w:r>
    </w:p>
    <w:p w14:paraId="04A94889" w14:textId="77777777" w:rsidR="000B05AD" w:rsidRPr="004E2A95" w:rsidRDefault="000B05AD" w:rsidP="000B05AD">
      <w:pPr>
        <w:pStyle w:val="Sinespaciado"/>
        <w:rPr>
          <w:sz w:val="18"/>
        </w:rPr>
      </w:pPr>
    </w:p>
    <w:p w14:paraId="70D33EE7"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w:t>
      </w:r>
      <w:r w:rsidRPr="004E2A95">
        <w:rPr>
          <w:rFonts w:ascii="Palatino Linotype" w:hAnsi="Palatino Linotype" w:cs="Arial"/>
          <w:b/>
          <w:i/>
          <w:color w:val="000000" w:themeColor="text1"/>
          <w:sz w:val="22"/>
          <w:lang w:val="es-MX"/>
        </w:rPr>
        <w:t>Artículo 9.</w:t>
      </w:r>
      <w:r w:rsidRPr="004E2A95">
        <w:rPr>
          <w:rFonts w:ascii="Palatino Linotype" w:hAnsi="Palatino Linotype" w:cs="Arial"/>
          <w:i/>
          <w:color w:val="000000" w:themeColor="text1"/>
          <w:sz w:val="22"/>
          <w:lang w:val="es-MX"/>
        </w:rPr>
        <w:t xml:space="preserve"> El Instituto deberá regir su funcionamiento de acuerdo a los siguientes principios: </w:t>
      </w:r>
    </w:p>
    <w:p w14:paraId="73210D57"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 xml:space="preserve">… </w:t>
      </w:r>
    </w:p>
    <w:p w14:paraId="5609B253"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lang w:val="es-MX"/>
        </w:rPr>
        <w:t>III. Gratuidad:</w:t>
      </w:r>
      <w:r w:rsidRPr="004E2A95">
        <w:rPr>
          <w:rFonts w:ascii="Palatino Linotype" w:hAnsi="Palatino Linotype" w:cs="Arial"/>
          <w:i/>
          <w:color w:val="000000" w:themeColor="text1"/>
          <w:sz w:val="22"/>
          <w:lang w:val="es-MX"/>
        </w:rPr>
        <w:t xml:space="preserve"> Consiste en que el acceso a la información pública no genera costo alguno para los solicitantes, </w:t>
      </w:r>
      <w:r w:rsidRPr="004E2A95">
        <w:rPr>
          <w:rFonts w:ascii="Palatino Linotype" w:hAnsi="Palatino Linotype" w:cs="Arial"/>
          <w:b/>
          <w:i/>
          <w:color w:val="000000" w:themeColor="text1"/>
          <w:sz w:val="22"/>
          <w:u w:val="single"/>
          <w:lang w:val="es-MX"/>
        </w:rPr>
        <w:t>sólo podrá requerirse el cobro correspondiente a la modalidad de reproducción y entrega solicitada conforme a lo establecido en la presente Ley y demás disposiciones jurídicas aplicables</w:t>
      </w:r>
      <w:r w:rsidRPr="004E2A95">
        <w:rPr>
          <w:rFonts w:ascii="Palatino Linotype" w:hAnsi="Palatino Linotype" w:cs="Arial"/>
          <w:i/>
          <w:color w:val="000000" w:themeColor="text1"/>
          <w:sz w:val="22"/>
          <w:lang w:val="es-MX"/>
        </w:rPr>
        <w:t>;</w:t>
      </w:r>
    </w:p>
    <w:p w14:paraId="4D0AED66"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w:t>
      </w:r>
    </w:p>
    <w:p w14:paraId="37423454"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lang w:val="es-MX"/>
        </w:rPr>
        <w:t>Artículo 17.</w:t>
      </w:r>
      <w:r w:rsidRPr="004E2A95">
        <w:rPr>
          <w:rFonts w:ascii="Palatino Linotype" w:hAnsi="Palatino Linotype" w:cs="Arial"/>
          <w:i/>
          <w:color w:val="000000" w:themeColor="text1"/>
          <w:sz w:val="22"/>
          <w:lang w:val="es-MX"/>
        </w:rPr>
        <w:t xml:space="preserve"> La búsqueda y acceso a la información es gratuita y </w:t>
      </w:r>
      <w:r w:rsidRPr="004E2A95">
        <w:rPr>
          <w:rFonts w:ascii="Palatino Linotype" w:hAnsi="Palatino Linotype" w:cs="Arial"/>
          <w:b/>
          <w:i/>
          <w:color w:val="000000" w:themeColor="text1"/>
          <w:sz w:val="22"/>
          <w:u w:val="single"/>
          <w:lang w:val="es-MX"/>
        </w:rPr>
        <w:t>solo se cubrirán los gastos de reproducción, o por la modalidad de entrega solicitada</w:t>
      </w:r>
      <w:r w:rsidRPr="004E2A95">
        <w:rPr>
          <w:rFonts w:ascii="Palatino Linotype" w:hAnsi="Palatino Linotype" w:cs="Arial"/>
          <w:i/>
          <w:color w:val="000000" w:themeColor="text1"/>
          <w:sz w:val="22"/>
          <w:lang w:val="es-MX"/>
        </w:rPr>
        <w:t xml:space="preserve">, así como por el envío, que en su caso se genere, </w:t>
      </w:r>
      <w:r w:rsidRPr="004E2A95">
        <w:rPr>
          <w:rFonts w:ascii="Palatino Linotype" w:hAnsi="Palatino Linotype" w:cs="Arial"/>
          <w:b/>
          <w:i/>
          <w:color w:val="000000" w:themeColor="text1"/>
          <w:sz w:val="22"/>
          <w:u w:val="single"/>
          <w:lang w:val="es-MX"/>
        </w:rPr>
        <w:t>de conformidad con los derechos, productos y aprovechamientos establecidos en la legislación aplicable, sin que exceda de los límites establecidos en la presente Ley</w:t>
      </w:r>
      <w:r w:rsidRPr="004E2A95">
        <w:rPr>
          <w:rFonts w:ascii="Palatino Linotype" w:hAnsi="Palatino Linotype" w:cs="Arial"/>
          <w:b/>
          <w:i/>
          <w:color w:val="000000" w:themeColor="text1"/>
          <w:sz w:val="22"/>
          <w:lang w:val="es-MX"/>
        </w:rPr>
        <w:t>.</w:t>
      </w:r>
    </w:p>
    <w:p w14:paraId="01DE3EEE"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b/>
          <w:i/>
          <w:color w:val="000000" w:themeColor="text1"/>
          <w:sz w:val="22"/>
          <w:lang w:val="es-MX"/>
        </w:rPr>
      </w:pPr>
      <w:r w:rsidRPr="004E2A95">
        <w:rPr>
          <w:rFonts w:ascii="Palatino Linotype" w:hAnsi="Palatino Linotype" w:cs="Arial"/>
          <w:b/>
          <w:i/>
          <w:color w:val="000000" w:themeColor="text1"/>
          <w:sz w:val="22"/>
          <w:lang w:val="es-MX"/>
        </w:rPr>
        <w:t>(…)</w:t>
      </w:r>
    </w:p>
    <w:p w14:paraId="4620DDB8"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lang w:val="es-MX"/>
        </w:rPr>
        <w:t>Artículo 165.</w:t>
      </w:r>
      <w:r w:rsidRPr="004E2A95">
        <w:rPr>
          <w:rFonts w:ascii="Palatino Linotype" w:hAnsi="Palatino Linotype" w:cs="Arial"/>
          <w:i/>
          <w:color w:val="000000" w:themeColor="text1"/>
          <w:sz w:val="22"/>
          <w:lang w:val="es-MX"/>
        </w:rPr>
        <w:t xml:space="preserve"> Los sujetos obligados establecerán la forma y términos en que darán trámite interno a las solicitudes en materia de acceso a la información. </w:t>
      </w:r>
    </w:p>
    <w:p w14:paraId="75E6AA98"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u w:val="single"/>
          <w:lang w:val="es-MX"/>
        </w:rPr>
        <w:t>La información que se entregue en versión pública, cuya modalidad de reproducción o envío tenga un costo, procederá una vez que se acredite el pago respectivo</w:t>
      </w:r>
      <w:r w:rsidRPr="004E2A95">
        <w:rPr>
          <w:rFonts w:ascii="Palatino Linotype" w:hAnsi="Palatino Linotype" w:cs="Arial"/>
          <w:b/>
          <w:i/>
          <w:color w:val="000000" w:themeColor="text1"/>
          <w:sz w:val="22"/>
          <w:lang w:val="es-MX"/>
        </w:rPr>
        <w:t>.</w:t>
      </w:r>
      <w:r w:rsidRPr="004E2A95">
        <w:rPr>
          <w:rFonts w:ascii="Palatino Linotype" w:hAnsi="Palatino Linotype" w:cs="Arial"/>
          <w:i/>
          <w:color w:val="000000" w:themeColor="text1"/>
          <w:sz w:val="22"/>
          <w:lang w:val="es-MX"/>
        </w:rPr>
        <w:t xml:space="preserve"> No puede entenderse como reproducción la elaboración de la misma. </w:t>
      </w:r>
    </w:p>
    <w:p w14:paraId="2D2B7664"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Ante la falta de respuesta a una solicitud en el plazo previsto y en caso de que proceda el acceso, los costos de reproducción y envío correrán a cargo del sujeto obligado.</w:t>
      </w:r>
    </w:p>
    <w:p w14:paraId="7769A6D4"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b/>
          <w:i/>
          <w:color w:val="000000" w:themeColor="text1"/>
          <w:sz w:val="22"/>
        </w:rPr>
      </w:pPr>
      <w:r w:rsidRPr="004E2A95">
        <w:rPr>
          <w:rFonts w:ascii="Palatino Linotype" w:hAnsi="Palatino Linotype" w:cs="Arial"/>
          <w:b/>
          <w:i/>
          <w:color w:val="000000" w:themeColor="text1"/>
          <w:sz w:val="22"/>
        </w:rPr>
        <w:t>(…)</w:t>
      </w:r>
    </w:p>
    <w:p w14:paraId="2B31FE51"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lang w:val="es-MX"/>
        </w:rPr>
        <w:t>Artículo 174.</w:t>
      </w:r>
      <w:r w:rsidRPr="004E2A95">
        <w:rPr>
          <w:rFonts w:ascii="Palatino Linotype" w:hAnsi="Palatino Linotype" w:cs="Arial"/>
          <w:i/>
          <w:color w:val="000000" w:themeColor="text1"/>
          <w:sz w:val="22"/>
          <w:lang w:val="es-MX"/>
        </w:rPr>
        <w:t xml:space="preserve"> </w:t>
      </w:r>
      <w:r w:rsidRPr="004E2A95">
        <w:rPr>
          <w:rFonts w:ascii="Palatino Linotype" w:hAnsi="Palatino Linotype" w:cs="Arial"/>
          <w:b/>
          <w:i/>
          <w:color w:val="000000" w:themeColor="text1"/>
          <w:sz w:val="22"/>
          <w:u w:val="single"/>
          <w:lang w:val="es-MX"/>
        </w:rPr>
        <w:t>En caso de existir costos para obtener la información deberán cubrirse de manera previa a la entrega</w:t>
      </w:r>
      <w:r w:rsidRPr="004E2A95">
        <w:rPr>
          <w:rFonts w:ascii="Palatino Linotype" w:hAnsi="Palatino Linotype" w:cs="Arial"/>
          <w:i/>
          <w:color w:val="000000" w:themeColor="text1"/>
          <w:sz w:val="22"/>
          <w:lang w:val="es-MX"/>
        </w:rPr>
        <w:t xml:space="preserve"> y no podrán ser superiores a la suma de: </w:t>
      </w:r>
    </w:p>
    <w:p w14:paraId="37F62119"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lastRenderedPageBreak/>
        <w:t xml:space="preserve">I. El costo de los materiales utilizados en la reproducción de la información; </w:t>
      </w:r>
    </w:p>
    <w:p w14:paraId="78609458"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 xml:space="preserve">II. El costo de envío, en su caso; y </w:t>
      </w:r>
    </w:p>
    <w:p w14:paraId="2C27F320"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 xml:space="preserve">III. El pago de la certificación de los documentos, cuando proceda. </w:t>
      </w:r>
    </w:p>
    <w:p w14:paraId="13A6CF8B"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u w:val="single"/>
          <w:lang w:val="es-MX"/>
        </w:rPr>
        <w:t>Las cuotas de los derechos aplicables deberán establecerse, en su caso, en el Código Financiero del Estado de México y Municipios y demás disposiciones jurídicas aplicables</w:t>
      </w:r>
      <w:r w:rsidRPr="004E2A95">
        <w:rPr>
          <w:rFonts w:ascii="Palatino Linotype" w:hAnsi="Palatino Linotype" w:cs="Arial"/>
          <w:i/>
          <w:color w:val="000000" w:themeColor="text1"/>
          <w:sz w:val="22"/>
          <w:lang w:val="es-MX"/>
        </w:rPr>
        <w:t xml:space="preserve">, las cuales se publicarán en los sitios de internet de los sujetos obligados. En su determinación se deberá considerar que los montos permitan o faciliten el ejercicio del derecho de acceso a la información. </w:t>
      </w:r>
    </w:p>
    <w:p w14:paraId="0174D4D4"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b/>
          <w:i/>
          <w:color w:val="000000" w:themeColor="text1"/>
          <w:sz w:val="22"/>
          <w:lang w:val="es-MX"/>
        </w:rPr>
      </w:pPr>
      <w:r w:rsidRPr="004E2A95">
        <w:rPr>
          <w:rFonts w:ascii="Palatino Linotype" w:hAnsi="Palatino Linotype" w:cs="Arial"/>
          <w:b/>
          <w:i/>
          <w:color w:val="000000" w:themeColor="text1"/>
          <w:sz w:val="22"/>
          <w:lang w:val="es-MX"/>
        </w:rPr>
        <w:t>(…)</w:t>
      </w:r>
    </w:p>
    <w:p w14:paraId="7A156782"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La información deberá ser entregada sin costo, cuando implique la entrega de no más de veinte hojas simples. Las unidades de transparencia podrán exceptuar el pago de reproducción y envío atendiendo a las circunstancias socioeconómicas del solicitante, en términos de los lineamientos que expida el Instituto.</w:t>
      </w:r>
    </w:p>
    <w:p w14:paraId="2230E3A9"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b/>
          <w:i/>
          <w:color w:val="000000" w:themeColor="text1"/>
          <w:sz w:val="22"/>
          <w:lang w:val="es-MX"/>
        </w:rPr>
      </w:pPr>
      <w:r w:rsidRPr="004E2A95">
        <w:rPr>
          <w:rFonts w:ascii="Palatino Linotype" w:hAnsi="Palatino Linotype" w:cs="Arial"/>
          <w:b/>
          <w:i/>
          <w:color w:val="000000" w:themeColor="text1"/>
          <w:sz w:val="22"/>
          <w:lang w:val="es-MX"/>
        </w:rPr>
        <w:t>(…)</w:t>
      </w:r>
    </w:p>
    <w:p w14:paraId="489A8BF5"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b/>
          <w:i/>
          <w:color w:val="000000" w:themeColor="text1"/>
          <w:sz w:val="22"/>
          <w:lang w:val="es-MX"/>
        </w:rPr>
        <w:t>Artículo 175.</w:t>
      </w:r>
      <w:r w:rsidRPr="004E2A95">
        <w:rPr>
          <w:rFonts w:ascii="Palatino Linotype" w:hAnsi="Palatino Linotype" w:cs="Arial"/>
          <w:i/>
          <w:color w:val="000000" w:themeColor="text1"/>
          <w:sz w:val="22"/>
          <w:lang w:val="es-MX"/>
        </w:rPr>
        <w:t xml:space="preserve"> La información que en términos de Ley deban publicar de manera obligatoria los sujetos obligados, o deba ser generada de manera electrónica, según lo dispongan las disposiciones legales o administrativas no podrá tener ningún costo, incluyendo aquella que se hubiera digitalizado previamente por cualquier motivo, en aquellos casos en que la modalidad de entrega sea por medio de la plataforma o vía electrónica. </w:t>
      </w:r>
    </w:p>
    <w:p w14:paraId="6BF80D5E" w14:textId="77777777" w:rsidR="009051A5" w:rsidRPr="004E2A95" w:rsidRDefault="009051A5" w:rsidP="009051A5">
      <w:pPr>
        <w:pStyle w:val="Prrafodelista"/>
        <w:autoSpaceDE w:val="0"/>
        <w:autoSpaceDN w:val="0"/>
        <w:adjustRightInd w:val="0"/>
        <w:spacing w:before="120" w:after="120"/>
        <w:ind w:left="567" w:right="567"/>
        <w:jc w:val="both"/>
        <w:rPr>
          <w:rFonts w:ascii="Palatino Linotype" w:hAnsi="Palatino Linotype" w:cs="Arial"/>
          <w:i/>
          <w:color w:val="000000" w:themeColor="text1"/>
          <w:sz w:val="22"/>
          <w:lang w:val="es-MX"/>
        </w:rPr>
      </w:pPr>
      <w:r w:rsidRPr="004E2A95">
        <w:rPr>
          <w:rFonts w:ascii="Palatino Linotype" w:hAnsi="Palatino Linotype" w:cs="Arial"/>
          <w:i/>
          <w:color w:val="000000" w:themeColor="text1"/>
          <w:sz w:val="22"/>
          <w:lang w:val="es-MX"/>
        </w:rPr>
        <w:t>En ningún caso, el pago de derechos deberá exceder el costo de reproducción de la información en el material solicitado. Los ajustes razonables que se realicen para el acceso de la información de solicitantes con discapacidad serán sin costo para los mismos.”</w:t>
      </w:r>
    </w:p>
    <w:p w14:paraId="2625C769" w14:textId="77777777" w:rsidR="009051A5" w:rsidRPr="004E2A95" w:rsidRDefault="009051A5" w:rsidP="009051A5">
      <w:pPr>
        <w:pStyle w:val="Sinespaciado"/>
      </w:pPr>
    </w:p>
    <w:p w14:paraId="009AD401" w14:textId="77777777" w:rsidR="009051A5" w:rsidRPr="004E2A95" w:rsidRDefault="009051A5" w:rsidP="009051A5">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sidRPr="004E2A95">
        <w:rPr>
          <w:rFonts w:ascii="Palatino Linotype" w:hAnsi="Palatino Linotype" w:cs="Arial"/>
          <w:color w:val="000000" w:themeColor="text1"/>
        </w:rPr>
        <w:t xml:space="preserve">De lo anterior se advierte que cuando la información solicitada obra en más de 20 (veinte) hojas, y que no corresponde a información común o específica que los Sujetos Obligados deben poner a disposición del público; si la solicitud de información fue atendida debidamente y el </w:t>
      </w:r>
      <w:r w:rsidRPr="004E2A95">
        <w:rPr>
          <w:rFonts w:ascii="Palatino Linotype" w:hAnsi="Palatino Linotype" w:cs="Arial"/>
          <w:b/>
          <w:color w:val="000000" w:themeColor="text1"/>
        </w:rPr>
        <w:t>Sujeto Obligado</w:t>
      </w:r>
      <w:r w:rsidRPr="004E2A95">
        <w:rPr>
          <w:rFonts w:ascii="Palatino Linotype" w:hAnsi="Palatino Linotype" w:cs="Arial"/>
          <w:color w:val="000000" w:themeColor="text1"/>
        </w:rPr>
        <w:t xml:space="preserve"> manifiesta no poseer la información en forma digital, será procedente requerir el pago por la digitalización conforme a las disposiciones legales aplicables.</w:t>
      </w:r>
    </w:p>
    <w:p w14:paraId="34EF08A5" w14:textId="3185CDCD" w:rsidR="005361B2" w:rsidRPr="004E2A95" w:rsidRDefault="005361B2" w:rsidP="000B05AD">
      <w:pPr>
        <w:pStyle w:val="Sinespaciado"/>
      </w:pPr>
    </w:p>
    <w:p w14:paraId="2F226879" w14:textId="7D433222" w:rsidR="005361B2" w:rsidRPr="004E2A95" w:rsidRDefault="00134A73" w:rsidP="000B05AD">
      <w:pPr>
        <w:pStyle w:val="Sinespaciado"/>
        <w:spacing w:line="360" w:lineRule="auto"/>
        <w:rPr>
          <w:rFonts w:ascii="Palatino Linotype" w:hAnsi="Palatino Linotype" w:cs="Arial"/>
          <w:color w:val="000000" w:themeColor="text1"/>
          <w:lang w:val="es-ES"/>
        </w:rPr>
      </w:pPr>
      <w:r w:rsidRPr="004E2A95">
        <w:rPr>
          <w:rFonts w:ascii="Palatino Linotype" w:hAnsi="Palatino Linotype" w:cs="Arial"/>
          <w:noProof/>
          <w:color w:val="000000" w:themeColor="text1"/>
          <w:lang w:eastAsia="es-MX"/>
        </w:rPr>
        <w:lastRenderedPageBreak/>
        <mc:AlternateContent>
          <mc:Choice Requires="wps">
            <w:drawing>
              <wp:anchor distT="0" distB="0" distL="114300" distR="114300" simplePos="0" relativeHeight="251746304" behindDoc="0" locked="0" layoutInCell="1" allowOverlap="1" wp14:anchorId="15E73598" wp14:editId="2093DBD6">
                <wp:simplePos x="0" y="0"/>
                <wp:positionH relativeFrom="column">
                  <wp:posOffset>48950</wp:posOffset>
                </wp:positionH>
                <wp:positionV relativeFrom="paragraph">
                  <wp:posOffset>927458</wp:posOffset>
                </wp:positionV>
                <wp:extent cx="5605670" cy="6615485"/>
                <wp:effectExtent l="19050" t="19050" r="33655" b="33020"/>
                <wp:wrapNone/>
                <wp:docPr id="36" name="Conector recto 36"/>
                <wp:cNvGraphicFramePr/>
                <a:graphic xmlns:a="http://schemas.openxmlformats.org/drawingml/2006/main">
                  <a:graphicData uri="http://schemas.microsoft.com/office/word/2010/wordprocessingShape">
                    <wps:wsp>
                      <wps:cNvCnPr/>
                      <wps:spPr>
                        <a:xfrm>
                          <a:off x="0" y="0"/>
                          <a:ext cx="5605670" cy="661548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540641" id="Conector recto 36"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3.85pt,73.05pt" to="445.25pt,5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" strokecolor="#5b9bd5 [3204]" strokeweight="2.25pt">
                <v:stroke joinstyle="miter"/>
              </v:line>
            </w:pict>
          </mc:Fallback>
        </mc:AlternateContent>
      </w:r>
      <w:r w:rsidR="000B05AD" w:rsidRPr="004E2A95">
        <w:rPr>
          <w:rFonts w:ascii="Palatino Linotype" w:hAnsi="Palatino Linotype" w:cs="Arial"/>
          <w:color w:val="000000" w:themeColor="text1"/>
          <w:lang w:val="es-ES"/>
        </w:rPr>
        <w:t xml:space="preserve">Asimismo, como se aprecia en las siguientes imágenes, el </w:t>
      </w:r>
      <w:r w:rsidR="000B05AD" w:rsidRPr="004E2A95">
        <w:rPr>
          <w:rFonts w:ascii="Palatino Linotype" w:hAnsi="Palatino Linotype" w:cs="Arial"/>
          <w:b/>
          <w:color w:val="000000" w:themeColor="text1"/>
          <w:lang w:val="es-ES"/>
        </w:rPr>
        <w:t>Sujeto Obligado</w:t>
      </w:r>
      <w:r w:rsidR="000B05AD" w:rsidRPr="004E2A95">
        <w:rPr>
          <w:rFonts w:ascii="Palatino Linotype" w:hAnsi="Palatino Linotype" w:cs="Arial"/>
          <w:color w:val="000000" w:themeColor="text1"/>
          <w:lang w:val="es-ES"/>
        </w:rPr>
        <w:t xml:space="preserve"> indicó el mecanismo para efectuar el referido pago, y manifestó que una vez acreditado dicho pago, entregará la información solicitada dentro del término legal.</w:t>
      </w:r>
    </w:p>
    <w:p w14:paraId="560EB842" w14:textId="0B1505B7" w:rsidR="005361B2" w:rsidRPr="004E2A95" w:rsidRDefault="000B05AD"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w:drawing>
          <wp:inline distT="0" distB="0" distL="0" distR="0" wp14:anchorId="17FAA71C" wp14:editId="5FF8944B">
            <wp:extent cx="5760720" cy="735923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7359230"/>
                    </a:xfrm>
                    <a:prstGeom prst="rect">
                      <a:avLst/>
                    </a:prstGeom>
                    <a:noFill/>
                    <a:ln>
                      <a:noFill/>
                    </a:ln>
                  </pic:spPr>
                </pic:pic>
              </a:graphicData>
            </a:graphic>
          </wp:inline>
        </w:drawing>
      </w:r>
    </w:p>
    <w:p w14:paraId="0DBF8EB3" w14:textId="74CCA014" w:rsidR="005361B2" w:rsidRPr="004E2A95" w:rsidRDefault="000B05AD"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w:drawing>
          <wp:inline distT="0" distB="0" distL="0" distR="0" wp14:anchorId="74B9F098" wp14:editId="22DB5D7C">
            <wp:extent cx="5760720" cy="7420064"/>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420064"/>
                    </a:xfrm>
                    <a:prstGeom prst="rect">
                      <a:avLst/>
                    </a:prstGeom>
                    <a:noFill/>
                    <a:ln>
                      <a:noFill/>
                    </a:ln>
                  </pic:spPr>
                </pic:pic>
              </a:graphicData>
            </a:graphic>
          </wp:inline>
        </w:drawing>
      </w:r>
    </w:p>
    <w:p w14:paraId="08D230E3" w14:textId="255E0EFB" w:rsidR="005361B2" w:rsidRPr="004E2A95" w:rsidRDefault="000B05AD"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36064" behindDoc="0" locked="0" layoutInCell="1" allowOverlap="1" wp14:anchorId="24716D41" wp14:editId="054D831D">
                <wp:simplePos x="0" y="0"/>
                <wp:positionH relativeFrom="column">
                  <wp:posOffset>518077</wp:posOffset>
                </wp:positionH>
                <wp:positionV relativeFrom="paragraph">
                  <wp:posOffset>3066360</wp:posOffset>
                </wp:positionV>
                <wp:extent cx="4953663" cy="1550504"/>
                <wp:effectExtent l="19050" t="19050" r="18415" b="12065"/>
                <wp:wrapNone/>
                <wp:docPr id="19" name="Rectángulo 19"/>
                <wp:cNvGraphicFramePr/>
                <a:graphic xmlns:a="http://schemas.openxmlformats.org/drawingml/2006/main">
                  <a:graphicData uri="http://schemas.microsoft.com/office/word/2010/wordprocessingShape">
                    <wps:wsp>
                      <wps:cNvSpPr/>
                      <wps:spPr>
                        <a:xfrm>
                          <a:off x="0" y="0"/>
                          <a:ext cx="4953663" cy="15505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C30066" id="Rectángulo 19" o:spid="_x0000_s1026" style="position:absolute;margin-left:40.8pt;margin-top:241.45pt;width:390.05pt;height:122.1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" filled="f" strokecolor="red" strokeweight="2.25pt"/>
            </w:pict>
          </mc:Fallback>
        </mc:AlternateContent>
      </w:r>
      <w:r w:rsidRPr="004E2A95">
        <w:rPr>
          <w:rFonts w:ascii="Palatino Linotype" w:hAnsi="Palatino Linotype" w:cs="Arial"/>
          <w:noProof/>
          <w:sz w:val="24"/>
          <w:szCs w:val="24"/>
          <w:lang w:eastAsia="es-MX"/>
        </w:rPr>
        <w:drawing>
          <wp:inline distT="0" distB="0" distL="0" distR="0" wp14:anchorId="16610012" wp14:editId="56AE300F">
            <wp:extent cx="5760720" cy="7365748"/>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7365748"/>
                    </a:xfrm>
                    <a:prstGeom prst="rect">
                      <a:avLst/>
                    </a:prstGeom>
                    <a:noFill/>
                    <a:ln>
                      <a:noFill/>
                    </a:ln>
                  </pic:spPr>
                </pic:pic>
              </a:graphicData>
            </a:graphic>
          </wp:inline>
        </w:drawing>
      </w:r>
    </w:p>
    <w:p w14:paraId="57E664D0" w14:textId="0E59566C" w:rsidR="000B05AD" w:rsidRPr="004E2A95" w:rsidRDefault="000B05AD" w:rsidP="000B05AD">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sidRPr="004E2A95">
        <w:rPr>
          <w:rFonts w:ascii="Palatino Linotype" w:hAnsi="Palatino Linotype" w:cs="Arial"/>
          <w:color w:val="000000" w:themeColor="text1"/>
        </w:rPr>
        <w:lastRenderedPageBreak/>
        <w:t xml:space="preserve">Bajo ese tenor, si el </w:t>
      </w:r>
      <w:r w:rsidRPr="004E2A95">
        <w:rPr>
          <w:rFonts w:ascii="Palatino Linotype" w:hAnsi="Palatino Linotype" w:cs="Arial"/>
          <w:b/>
          <w:color w:val="000000" w:themeColor="text1"/>
        </w:rPr>
        <w:t>Recurrente</w:t>
      </w:r>
      <w:r w:rsidRPr="004E2A95">
        <w:rPr>
          <w:rFonts w:ascii="Palatino Linotype" w:hAnsi="Palatino Linotype" w:cs="Arial"/>
          <w:color w:val="000000" w:themeColor="text1"/>
        </w:rPr>
        <w:t xml:space="preserve"> solicita </w:t>
      </w:r>
      <w:r w:rsidR="006B1753" w:rsidRPr="004E2A95">
        <w:rPr>
          <w:rFonts w:ascii="Palatino Linotype" w:hAnsi="Palatino Linotype" w:cs="Arial"/>
          <w:color w:val="000000" w:themeColor="text1"/>
        </w:rPr>
        <w:t>el número de oficio o aspecto que identifique la veracidad del documento que se está informando relacionado a las cartas de presentación de Estancia o Estadía de los años 2009 al 2018</w:t>
      </w:r>
      <w:r w:rsidRPr="004E2A95">
        <w:rPr>
          <w:rFonts w:ascii="Palatino Linotype" w:hAnsi="Palatino Linotype" w:cs="Arial"/>
          <w:color w:val="000000" w:themeColor="text1"/>
        </w:rPr>
        <w:t xml:space="preserve">, el </w:t>
      </w:r>
      <w:r w:rsidRPr="004E2A95">
        <w:rPr>
          <w:rFonts w:ascii="Palatino Linotype" w:hAnsi="Palatino Linotype" w:cs="Arial"/>
          <w:b/>
          <w:color w:val="000000" w:themeColor="text1"/>
        </w:rPr>
        <w:t>Sujeto Obligado</w:t>
      </w:r>
      <w:r w:rsidRPr="004E2A95">
        <w:rPr>
          <w:rFonts w:ascii="Palatino Linotype" w:hAnsi="Palatino Linotype" w:cs="Arial"/>
          <w:color w:val="000000" w:themeColor="text1"/>
        </w:rPr>
        <w:t xml:space="preserve">, manifestó poseer dicha información pero solo de manera física y además consiste en </w:t>
      </w:r>
      <w:r w:rsidR="006B1753" w:rsidRPr="004E2A95">
        <w:rPr>
          <w:rFonts w:ascii="Palatino Linotype" w:hAnsi="Palatino Linotype" w:cs="Arial"/>
          <w:color w:val="000000" w:themeColor="text1"/>
        </w:rPr>
        <w:t>9,933</w:t>
      </w:r>
      <w:r w:rsidRPr="004E2A95">
        <w:rPr>
          <w:rFonts w:ascii="Palatino Linotype" w:hAnsi="Palatino Linotype" w:cs="Arial"/>
          <w:color w:val="000000" w:themeColor="text1"/>
        </w:rPr>
        <w:t xml:space="preserve"> fojas, bajo la fundamentación legal antes invocada, resulta procedente que la información solicitada genere un costo por su digitalización toda vez que, el </w:t>
      </w:r>
      <w:r w:rsidRPr="004E2A95">
        <w:rPr>
          <w:rFonts w:ascii="Palatino Linotype" w:hAnsi="Palatino Linotype" w:cs="Arial"/>
          <w:b/>
          <w:color w:val="000000" w:themeColor="text1"/>
        </w:rPr>
        <w:t>Sujeto Obligado</w:t>
      </w:r>
      <w:r w:rsidRPr="004E2A95">
        <w:rPr>
          <w:rFonts w:ascii="Palatino Linotype" w:hAnsi="Palatino Linotype" w:cs="Arial"/>
          <w:color w:val="000000" w:themeColor="text1"/>
        </w:rPr>
        <w:t xml:space="preserve"> atendió debidamente la solicitud, además de que la información solicitada excede la cantidad de veinte (veinte) hojas y, no es una fuente obligacional común ni específica que lo constriña a poseer la información digitalizada; de ahí que, requerir el pago por la digitalización de la información solicitada no </w:t>
      </w:r>
      <w:r w:rsidRPr="004E2A95">
        <w:rPr>
          <w:rFonts w:ascii="Palatino Linotype" w:hAnsi="Palatino Linotype" w:cs="Arial"/>
        </w:rPr>
        <w:t xml:space="preserve">viola los derechos de la </w:t>
      </w:r>
      <w:r w:rsidRPr="004E2A95">
        <w:rPr>
          <w:rFonts w:ascii="Palatino Linotype" w:hAnsi="Palatino Linotype" w:cs="Arial"/>
          <w:b/>
        </w:rPr>
        <w:t>Recurrente</w:t>
      </w:r>
      <w:r w:rsidRPr="004E2A95">
        <w:rPr>
          <w:rFonts w:ascii="Palatino Linotype" w:hAnsi="Palatino Linotype" w:cs="Arial"/>
        </w:rPr>
        <w:t xml:space="preserve">, toda vez que el </w:t>
      </w:r>
      <w:r w:rsidRPr="004E2A95">
        <w:rPr>
          <w:rFonts w:ascii="Palatino Linotype" w:hAnsi="Palatino Linotype" w:cs="Arial"/>
          <w:b/>
        </w:rPr>
        <w:t>Sujeto Obligado</w:t>
      </w:r>
      <w:r w:rsidRPr="004E2A95">
        <w:rPr>
          <w:rFonts w:ascii="Palatino Linotype" w:hAnsi="Palatino Linotype" w:cs="Arial"/>
        </w:rPr>
        <w:t xml:space="preserve"> fundamentó y motivo dicho cobro</w:t>
      </w:r>
      <w:r w:rsidRPr="004E2A95">
        <w:rPr>
          <w:rFonts w:ascii="Palatino Linotype" w:hAnsi="Palatino Linotype" w:cs="Arial"/>
          <w:color w:val="000000" w:themeColor="text1"/>
        </w:rPr>
        <w:t>.</w:t>
      </w:r>
    </w:p>
    <w:p w14:paraId="3CB67055" w14:textId="77777777" w:rsidR="000B05AD" w:rsidRPr="004E2A95" w:rsidRDefault="000B05AD" w:rsidP="006B1753">
      <w:pPr>
        <w:pStyle w:val="Sinespaciado"/>
      </w:pPr>
    </w:p>
    <w:p w14:paraId="3E002E84" w14:textId="4808E489" w:rsidR="000B05AD" w:rsidRPr="004E2A95" w:rsidRDefault="000B05AD" w:rsidP="000B05AD">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sidRPr="004E2A95">
        <w:rPr>
          <w:rFonts w:ascii="Palatino Linotype" w:hAnsi="Palatino Linotype" w:cs="Arial"/>
          <w:color w:val="000000" w:themeColor="text1"/>
        </w:rPr>
        <w:t xml:space="preserve">Por lo anteriormente, este órgano colegiado considera que la determinación que el </w:t>
      </w:r>
      <w:r w:rsidRPr="004E2A95">
        <w:rPr>
          <w:rFonts w:ascii="Palatino Linotype" w:hAnsi="Palatino Linotype" w:cs="Arial"/>
          <w:b/>
          <w:color w:val="000000" w:themeColor="text1"/>
        </w:rPr>
        <w:t>Sujeto Obligado</w:t>
      </w:r>
      <w:r w:rsidRPr="004E2A95">
        <w:rPr>
          <w:rFonts w:ascii="Palatino Linotype" w:hAnsi="Palatino Linotype" w:cs="Arial"/>
          <w:color w:val="000000" w:themeColor="text1"/>
        </w:rPr>
        <w:t xml:space="preserve"> hizo para cobrar por la digitalización de la información </w:t>
      </w:r>
      <w:r w:rsidR="006B1753" w:rsidRPr="004E2A95">
        <w:rPr>
          <w:rFonts w:ascii="Palatino Linotype" w:hAnsi="Palatino Linotype" w:cs="Arial"/>
          <w:color w:val="000000" w:themeColor="text1"/>
        </w:rPr>
        <w:t>requerida</w:t>
      </w:r>
      <w:r w:rsidRPr="004E2A95">
        <w:rPr>
          <w:rFonts w:ascii="Palatino Linotype" w:hAnsi="Palatino Linotype" w:cs="Arial"/>
          <w:color w:val="000000" w:themeColor="text1"/>
        </w:rPr>
        <w:t xml:space="preserve"> se encuentra apegada a derecho; máxime, que lo hizo basándose en lo contemplando en el artículo 73, fracción VI</w:t>
      </w:r>
      <w:r w:rsidR="006B1753" w:rsidRPr="004E2A95">
        <w:rPr>
          <w:rFonts w:ascii="Palatino Linotype" w:hAnsi="Palatino Linotype" w:cs="Arial"/>
          <w:color w:val="000000" w:themeColor="text1"/>
        </w:rPr>
        <w:t>,</w:t>
      </w:r>
      <w:r w:rsidRPr="004E2A95">
        <w:rPr>
          <w:rFonts w:ascii="Palatino Linotype" w:hAnsi="Palatino Linotype" w:cs="Arial"/>
          <w:color w:val="000000" w:themeColor="text1"/>
        </w:rPr>
        <w:t xml:space="preserve"> del Código Financiero del Estado de México los cuales disponen lo siguiente:</w:t>
      </w:r>
    </w:p>
    <w:p w14:paraId="03CD2BB4" w14:textId="77777777" w:rsidR="000B05AD" w:rsidRPr="004E2A95" w:rsidRDefault="000B05AD" w:rsidP="006B1753">
      <w:pPr>
        <w:pStyle w:val="Sinespaciado"/>
      </w:pPr>
    </w:p>
    <w:p w14:paraId="67990270" w14:textId="772E2791" w:rsidR="000B05AD" w:rsidRPr="004E2A95" w:rsidRDefault="006B1753" w:rsidP="000B05AD">
      <w:pPr>
        <w:pStyle w:val="Prrafodelista"/>
        <w:autoSpaceDE w:val="0"/>
        <w:autoSpaceDN w:val="0"/>
        <w:adjustRightInd w:val="0"/>
        <w:spacing w:before="120" w:after="120"/>
        <w:ind w:left="567" w:right="567"/>
        <w:jc w:val="both"/>
        <w:rPr>
          <w:rFonts w:ascii="Palatino Linotype" w:hAnsi="Palatino Linotype" w:cs="Arial"/>
          <w:i/>
          <w:color w:val="000000" w:themeColor="text1"/>
          <w:lang w:val="es-MX"/>
        </w:rPr>
      </w:pPr>
      <w:r w:rsidRPr="004E2A95">
        <w:rPr>
          <w:rFonts w:ascii="Palatino Linotype" w:hAnsi="Palatino Linotype" w:cs="Arial"/>
          <w:i/>
          <w:color w:val="000000" w:themeColor="text1"/>
          <w:lang w:val="es-MX"/>
        </w:rPr>
        <w:t xml:space="preserve"> </w:t>
      </w:r>
      <w:r w:rsidR="000B05AD" w:rsidRPr="004E2A95">
        <w:rPr>
          <w:rFonts w:ascii="Palatino Linotype" w:hAnsi="Palatino Linotype" w:cs="Arial"/>
          <w:i/>
          <w:color w:val="000000" w:themeColor="text1"/>
          <w:lang w:val="es-MX"/>
        </w:rPr>
        <w:t>“</w:t>
      </w:r>
      <w:r w:rsidR="000B05AD" w:rsidRPr="004E2A95">
        <w:rPr>
          <w:rFonts w:ascii="Palatino Linotype" w:hAnsi="Palatino Linotype" w:cs="Arial"/>
          <w:b/>
          <w:i/>
          <w:color w:val="000000" w:themeColor="text1"/>
          <w:lang w:val="es-MX"/>
        </w:rPr>
        <w:t>Artículo 73.-</w:t>
      </w:r>
      <w:r w:rsidR="000B05AD" w:rsidRPr="004E2A95">
        <w:rPr>
          <w:rFonts w:ascii="Palatino Linotype" w:hAnsi="Palatino Linotype" w:cs="Arial"/>
          <w:i/>
          <w:color w:val="000000" w:themeColor="text1"/>
          <w:lang w:val="es-MX"/>
        </w:rPr>
        <w:t xml:space="preserve"> Por la expedición de los siguientes documentos se pagarán: </w:t>
      </w:r>
    </w:p>
    <w:p w14:paraId="73FF6836" w14:textId="77777777" w:rsidR="000B05AD" w:rsidRPr="004E2A95" w:rsidRDefault="000B05AD" w:rsidP="000B05AD">
      <w:pPr>
        <w:pStyle w:val="Prrafodelista"/>
        <w:autoSpaceDE w:val="0"/>
        <w:autoSpaceDN w:val="0"/>
        <w:adjustRightInd w:val="0"/>
        <w:spacing w:before="120" w:after="120"/>
        <w:ind w:left="567" w:right="567"/>
        <w:jc w:val="center"/>
        <w:rPr>
          <w:rFonts w:ascii="Palatino Linotype" w:hAnsi="Palatino Linotype" w:cs="Arial"/>
          <w:b/>
          <w:i/>
          <w:color w:val="000000" w:themeColor="text1"/>
          <w:lang w:val="es-MX"/>
        </w:rPr>
      </w:pPr>
      <w:r w:rsidRPr="004E2A95">
        <w:rPr>
          <w:rFonts w:ascii="Palatino Linotype" w:hAnsi="Palatino Linotype" w:cs="Arial"/>
          <w:b/>
          <w:i/>
          <w:color w:val="000000" w:themeColor="text1"/>
          <w:lang w:val="es-MX"/>
        </w:rPr>
        <w:t>TARIFA</w:t>
      </w:r>
    </w:p>
    <w:p w14:paraId="284DE48B" w14:textId="77777777" w:rsidR="000B05AD" w:rsidRPr="004E2A95" w:rsidRDefault="000B05AD" w:rsidP="000B05AD">
      <w:pPr>
        <w:pStyle w:val="Prrafodelista"/>
        <w:autoSpaceDE w:val="0"/>
        <w:autoSpaceDN w:val="0"/>
        <w:adjustRightInd w:val="0"/>
        <w:spacing w:before="120" w:after="120"/>
        <w:ind w:left="567" w:right="567"/>
        <w:jc w:val="both"/>
        <w:rPr>
          <w:rFonts w:ascii="Palatino Linotype" w:hAnsi="Palatino Linotype" w:cs="Arial"/>
          <w:b/>
          <w:i/>
          <w:color w:val="000000" w:themeColor="text1"/>
          <w:lang w:val="es-MX"/>
        </w:rPr>
      </w:pPr>
      <w:r w:rsidRPr="004E2A95">
        <w:rPr>
          <w:rFonts w:ascii="Palatino Linotype" w:hAnsi="Palatino Linotype" w:cs="Arial"/>
          <w:b/>
          <w:i/>
          <w:color w:val="000000" w:themeColor="text1"/>
          <w:lang w:val="es-MX"/>
        </w:rPr>
        <w:t>CONCEPTO</w:t>
      </w:r>
    </w:p>
    <w:p w14:paraId="4F4564F6" w14:textId="3BDBFDEC" w:rsidR="000B05AD" w:rsidRPr="004E2A95" w:rsidRDefault="006B1753" w:rsidP="000B05AD">
      <w:pPr>
        <w:pStyle w:val="Prrafodelista"/>
        <w:autoSpaceDE w:val="0"/>
        <w:autoSpaceDN w:val="0"/>
        <w:adjustRightInd w:val="0"/>
        <w:spacing w:before="120" w:after="120"/>
        <w:ind w:left="567" w:right="567"/>
        <w:jc w:val="both"/>
        <w:rPr>
          <w:rFonts w:ascii="Palatino Linotype" w:hAnsi="Palatino Linotype" w:cs="Arial"/>
          <w:i/>
          <w:color w:val="000000" w:themeColor="text1"/>
          <w:lang w:val="es-MX"/>
        </w:rPr>
      </w:pPr>
      <w:r w:rsidRPr="004E2A95">
        <w:rPr>
          <w:rFonts w:ascii="Palatino Linotype" w:hAnsi="Palatino Linotype" w:cs="Arial"/>
          <w:i/>
          <w:color w:val="000000" w:themeColor="text1"/>
          <w:lang w:val="es-MX"/>
        </w:rPr>
        <w:t>(</w:t>
      </w:r>
      <w:r w:rsidR="000B05AD" w:rsidRPr="004E2A95">
        <w:rPr>
          <w:rFonts w:ascii="Palatino Linotype" w:hAnsi="Palatino Linotype" w:cs="Arial"/>
          <w:i/>
          <w:color w:val="000000" w:themeColor="text1"/>
          <w:lang w:val="es-MX"/>
        </w:rPr>
        <w:t>…</w:t>
      </w:r>
      <w:r w:rsidRPr="004E2A95">
        <w:rPr>
          <w:rFonts w:ascii="Palatino Linotype" w:hAnsi="Palatino Linotype" w:cs="Arial"/>
          <w:i/>
          <w:color w:val="000000" w:themeColor="text1"/>
          <w:lang w:val="es-MX"/>
        </w:rPr>
        <w:t>)</w:t>
      </w:r>
    </w:p>
    <w:p w14:paraId="343F219C" w14:textId="77777777" w:rsidR="000B05AD" w:rsidRPr="004E2A95" w:rsidRDefault="000B05AD" w:rsidP="000B05AD">
      <w:pPr>
        <w:pStyle w:val="Prrafodelista"/>
        <w:autoSpaceDE w:val="0"/>
        <w:autoSpaceDN w:val="0"/>
        <w:adjustRightInd w:val="0"/>
        <w:spacing w:before="120" w:after="120"/>
        <w:ind w:left="567" w:right="567"/>
        <w:jc w:val="both"/>
        <w:rPr>
          <w:rFonts w:ascii="Palatino Linotype" w:hAnsi="Palatino Linotype" w:cs="Arial"/>
          <w:i/>
          <w:color w:val="000000" w:themeColor="text1"/>
          <w:lang w:val="es-MX"/>
        </w:rPr>
      </w:pPr>
      <w:r w:rsidRPr="004E2A95">
        <w:rPr>
          <w:rFonts w:ascii="Palatino Linotype" w:hAnsi="Palatino Linotype" w:cs="Arial"/>
          <w:b/>
          <w:i/>
          <w:color w:val="000000" w:themeColor="text1"/>
          <w:lang w:val="es-MX"/>
        </w:rPr>
        <w:t>VI.</w:t>
      </w:r>
      <w:r w:rsidRPr="004E2A95">
        <w:rPr>
          <w:rFonts w:ascii="Palatino Linotype" w:hAnsi="Palatino Linotype" w:cs="Arial"/>
          <w:i/>
          <w:color w:val="000000" w:themeColor="text1"/>
          <w:lang w:val="es-MX"/>
        </w:rPr>
        <w:t xml:space="preserve"> Por el escaneo y digitalización de cada hoja relativa a los documentos que sean entregados por vía electrónica, en medio magnético o disco compacto. $0.60</w:t>
      </w:r>
    </w:p>
    <w:p w14:paraId="72F90E5F" w14:textId="76577B4A" w:rsidR="006B1753" w:rsidRPr="004E2A95" w:rsidRDefault="006B1753" w:rsidP="006B1753">
      <w:pPr>
        <w:pStyle w:val="Prrafodelista"/>
        <w:autoSpaceDE w:val="0"/>
        <w:autoSpaceDN w:val="0"/>
        <w:adjustRightInd w:val="0"/>
        <w:spacing w:before="240" w:after="160" w:line="360" w:lineRule="auto"/>
        <w:ind w:left="0"/>
        <w:jc w:val="both"/>
        <w:rPr>
          <w:rFonts w:ascii="Palatino Linotype" w:hAnsi="Palatino Linotype"/>
        </w:rPr>
      </w:pPr>
      <w:r w:rsidRPr="004E2A95">
        <w:rPr>
          <w:rFonts w:ascii="Palatino Linotype" w:hAnsi="Palatino Linotype"/>
        </w:rPr>
        <w:lastRenderedPageBreak/>
        <w:t xml:space="preserve">Por su parte, el </w:t>
      </w:r>
      <w:r w:rsidRPr="004E2A95">
        <w:rPr>
          <w:rFonts w:ascii="Palatino Linotype" w:hAnsi="Palatino Linotype"/>
          <w:b/>
        </w:rPr>
        <w:t>Sujeto Obligado</w:t>
      </w:r>
      <w:r w:rsidRPr="004E2A95">
        <w:rPr>
          <w:rFonts w:ascii="Palatino Linotype" w:hAnsi="Palatino Linotype"/>
        </w:rPr>
        <w:t xml:space="preserve"> al presentar su Informe Justificado, argumentó que no está negando la información, toda vez que se le informó al </w:t>
      </w:r>
      <w:r w:rsidRPr="004E2A95">
        <w:rPr>
          <w:rFonts w:ascii="Palatino Linotype" w:hAnsi="Palatino Linotype"/>
          <w:b/>
        </w:rPr>
        <w:t>Recurrente</w:t>
      </w:r>
      <w:r w:rsidRPr="004E2A95">
        <w:rPr>
          <w:rFonts w:ascii="Palatino Linotype" w:hAnsi="Palatino Linotype"/>
        </w:rPr>
        <w:t xml:space="preserve"> que cuenta con la información solicitada, sin embargo, esta no se encuentra digitalizada y el proceso de la misma genera un costo por el escaneo y la digitalización por la cantidad de $0.</w:t>
      </w:r>
      <w:r w:rsidR="00B20BAC" w:rsidRPr="004E2A95">
        <w:rPr>
          <w:rFonts w:ascii="Palatino Linotype" w:hAnsi="Palatino Linotype"/>
        </w:rPr>
        <w:t xml:space="preserve">60 (sesenta Centavos) por hoja; por otra parte, en el mismo documento anexo </w:t>
      </w:r>
      <w:r w:rsidR="00B20BAC" w:rsidRPr="004E2A95">
        <w:rPr>
          <w:rFonts w:ascii="Palatino Linotype" w:hAnsi="Palatino Linotype"/>
          <w:b/>
          <w:u w:val="single"/>
        </w:rPr>
        <w:t>el formato que se utiliza para las cartas de presentación de estancia y estadía, el cual es un documento que contiene los datos que se solicita y que evidencia la información que deber ser analizada y verificada para el proceso de clasificación</w:t>
      </w:r>
      <w:r w:rsidR="00B20BAC" w:rsidRPr="004E2A95">
        <w:rPr>
          <w:rFonts w:ascii="Palatino Linotype" w:hAnsi="Palatino Linotype"/>
        </w:rPr>
        <w:t xml:space="preserve">, </w:t>
      </w:r>
      <w:r w:rsidRPr="004E2A95">
        <w:rPr>
          <w:rFonts w:ascii="Palatino Linotype" w:hAnsi="Palatino Linotype"/>
        </w:rPr>
        <w:t>mismo que se inserta las siguientes capturas de pantalla:</w:t>
      </w:r>
    </w:p>
    <w:p w14:paraId="02AA2F5D" w14:textId="283CF25D" w:rsidR="005361B2" w:rsidRPr="004E2A95" w:rsidRDefault="00B20BAC"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37088" behindDoc="0" locked="0" layoutInCell="1" allowOverlap="1" wp14:anchorId="452A9760" wp14:editId="44AD0E46">
                <wp:simplePos x="0" y="0"/>
                <wp:positionH relativeFrom="column">
                  <wp:posOffset>176171</wp:posOffset>
                </wp:positionH>
                <wp:positionV relativeFrom="paragraph">
                  <wp:posOffset>1143331</wp:posOffset>
                </wp:positionV>
                <wp:extent cx="5057030" cy="922352"/>
                <wp:effectExtent l="19050" t="19050" r="10795" b="11430"/>
                <wp:wrapNone/>
                <wp:docPr id="27" name="Rectángulo 27"/>
                <wp:cNvGraphicFramePr/>
                <a:graphic xmlns:a="http://schemas.openxmlformats.org/drawingml/2006/main">
                  <a:graphicData uri="http://schemas.microsoft.com/office/word/2010/wordprocessingShape">
                    <wps:wsp>
                      <wps:cNvSpPr/>
                      <wps:spPr>
                        <a:xfrm>
                          <a:off x="0" y="0"/>
                          <a:ext cx="5057030" cy="92235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0506F5" id="Rectángulo 27" o:spid="_x0000_s1026" style="position:absolute;margin-left:13.85pt;margin-top:90.05pt;width:398.2pt;height:72.6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" filled="f" strokecolor="red" strokeweight="2.25pt"/>
            </w:pict>
          </mc:Fallback>
        </mc:AlternateContent>
      </w:r>
      <w:r w:rsidRPr="004E2A95">
        <w:rPr>
          <w:rFonts w:ascii="Palatino Linotype" w:hAnsi="Palatino Linotype" w:cs="Arial"/>
          <w:noProof/>
          <w:sz w:val="24"/>
          <w:szCs w:val="24"/>
          <w:lang w:eastAsia="es-MX"/>
        </w:rPr>
        <w:drawing>
          <wp:inline distT="0" distB="0" distL="0" distR="0" wp14:anchorId="0CBE1DFB" wp14:editId="5439CA2B">
            <wp:extent cx="5760085" cy="45027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9347" cy="4509994"/>
                    </a:xfrm>
                    <a:prstGeom prst="rect">
                      <a:avLst/>
                    </a:prstGeom>
                    <a:noFill/>
                    <a:ln>
                      <a:noFill/>
                    </a:ln>
                  </pic:spPr>
                </pic:pic>
              </a:graphicData>
            </a:graphic>
          </wp:inline>
        </w:drawing>
      </w:r>
    </w:p>
    <w:p w14:paraId="55E7AD6B" w14:textId="0BB1963B" w:rsidR="005361B2" w:rsidRPr="004E2A95" w:rsidRDefault="00B20BAC"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38112" behindDoc="0" locked="0" layoutInCell="1" allowOverlap="1" wp14:anchorId="36DD1952" wp14:editId="6933EF30">
                <wp:simplePos x="0" y="0"/>
                <wp:positionH relativeFrom="column">
                  <wp:posOffset>-54417</wp:posOffset>
                </wp:positionH>
                <wp:positionV relativeFrom="paragraph">
                  <wp:posOffset>-2844</wp:posOffset>
                </wp:positionV>
                <wp:extent cx="5756689" cy="1876370"/>
                <wp:effectExtent l="19050" t="19050" r="15875" b="10160"/>
                <wp:wrapNone/>
                <wp:docPr id="28" name="Rectángulo 28"/>
                <wp:cNvGraphicFramePr/>
                <a:graphic xmlns:a="http://schemas.openxmlformats.org/drawingml/2006/main">
                  <a:graphicData uri="http://schemas.microsoft.com/office/word/2010/wordprocessingShape">
                    <wps:wsp>
                      <wps:cNvSpPr/>
                      <wps:spPr>
                        <a:xfrm>
                          <a:off x="0" y="0"/>
                          <a:ext cx="5756689" cy="18763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E1B38" id="Rectángulo 28" o:spid="_x0000_s1026" style="position:absolute;margin-left:-4.3pt;margin-top:-.2pt;width:453.3pt;height:147.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" filled="f" strokecolor="red" strokeweight="2.25pt"/>
            </w:pict>
          </mc:Fallback>
        </mc:AlternateContent>
      </w:r>
      <w:r w:rsidRPr="004E2A95">
        <w:rPr>
          <w:rFonts w:ascii="Palatino Linotype" w:hAnsi="Palatino Linotype" w:cs="Arial"/>
          <w:noProof/>
          <w:sz w:val="24"/>
          <w:szCs w:val="24"/>
          <w:lang w:eastAsia="es-MX"/>
        </w:rPr>
        <w:drawing>
          <wp:inline distT="0" distB="0" distL="0" distR="0" wp14:anchorId="7FF5CFBB" wp14:editId="6744BEB4">
            <wp:extent cx="5701030" cy="1940119"/>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0591" cy="1946776"/>
                    </a:xfrm>
                    <a:prstGeom prst="rect">
                      <a:avLst/>
                    </a:prstGeom>
                    <a:noFill/>
                    <a:ln>
                      <a:noFill/>
                    </a:ln>
                  </pic:spPr>
                </pic:pic>
              </a:graphicData>
            </a:graphic>
          </wp:inline>
        </w:drawing>
      </w:r>
    </w:p>
    <w:p w14:paraId="6596A347" w14:textId="19716A17" w:rsidR="005361B2" w:rsidRPr="004E2A95" w:rsidRDefault="00710562"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mc:AlternateContent>
          <mc:Choice Requires="wps">
            <w:drawing>
              <wp:anchor distT="0" distB="0" distL="114300" distR="114300" simplePos="0" relativeHeight="251740160" behindDoc="0" locked="0" layoutInCell="1" allowOverlap="1" wp14:anchorId="2EFFB6F8" wp14:editId="177458E6">
                <wp:simplePos x="0" y="0"/>
                <wp:positionH relativeFrom="column">
                  <wp:posOffset>1242</wp:posOffset>
                </wp:positionH>
                <wp:positionV relativeFrom="paragraph">
                  <wp:posOffset>75952</wp:posOffset>
                </wp:positionV>
                <wp:extent cx="5701030" cy="5295568"/>
                <wp:effectExtent l="19050" t="19050" r="33020" b="19685"/>
                <wp:wrapNone/>
                <wp:docPr id="31" name="Conector recto 31"/>
                <wp:cNvGraphicFramePr/>
                <a:graphic xmlns:a="http://schemas.openxmlformats.org/drawingml/2006/main">
                  <a:graphicData uri="http://schemas.microsoft.com/office/word/2010/wordprocessingShape">
                    <wps:wsp>
                      <wps:cNvCnPr/>
                      <wps:spPr>
                        <a:xfrm>
                          <a:off x="0" y="0"/>
                          <a:ext cx="5701030" cy="5295568"/>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BE3D28" id="Conector recto 31"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1pt,6pt" to="449pt,4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" strokecolor="#5b9bd5 [3204]" strokeweight="2.25pt">
                <v:stroke joinstyle="miter"/>
              </v:line>
            </w:pict>
          </mc:Fallback>
        </mc:AlternateContent>
      </w:r>
    </w:p>
    <w:p w14:paraId="5F02C74A" w14:textId="0939F4A3" w:rsidR="005361B2" w:rsidRPr="004E2A95" w:rsidRDefault="005361B2" w:rsidP="00AE3CCC">
      <w:pPr>
        <w:spacing w:before="240" w:line="360" w:lineRule="auto"/>
        <w:jc w:val="both"/>
        <w:rPr>
          <w:rFonts w:ascii="Palatino Linotype" w:hAnsi="Palatino Linotype" w:cs="Arial"/>
          <w:sz w:val="24"/>
          <w:szCs w:val="24"/>
        </w:rPr>
      </w:pPr>
    </w:p>
    <w:p w14:paraId="08A43C53" w14:textId="77777777" w:rsidR="005361B2" w:rsidRPr="004E2A95" w:rsidRDefault="005361B2" w:rsidP="00AE3CCC">
      <w:pPr>
        <w:spacing w:before="240" w:line="360" w:lineRule="auto"/>
        <w:jc w:val="both"/>
        <w:rPr>
          <w:rFonts w:ascii="Palatino Linotype" w:hAnsi="Palatino Linotype" w:cs="Arial"/>
          <w:sz w:val="24"/>
          <w:szCs w:val="24"/>
        </w:rPr>
      </w:pPr>
    </w:p>
    <w:p w14:paraId="1FAAF8D9" w14:textId="0F6ACAFD" w:rsidR="005361B2" w:rsidRPr="004E2A95" w:rsidRDefault="005361B2" w:rsidP="00AE3CCC">
      <w:pPr>
        <w:spacing w:before="240" w:line="360" w:lineRule="auto"/>
        <w:jc w:val="both"/>
        <w:rPr>
          <w:rFonts w:ascii="Palatino Linotype" w:hAnsi="Palatino Linotype" w:cs="Arial"/>
          <w:sz w:val="24"/>
          <w:szCs w:val="24"/>
        </w:rPr>
      </w:pPr>
    </w:p>
    <w:p w14:paraId="7D195540" w14:textId="0EFA011D" w:rsidR="005361B2" w:rsidRPr="004E2A95" w:rsidRDefault="005361B2" w:rsidP="00AE3CCC">
      <w:pPr>
        <w:spacing w:before="240" w:line="360" w:lineRule="auto"/>
        <w:jc w:val="both"/>
        <w:rPr>
          <w:rFonts w:ascii="Palatino Linotype" w:hAnsi="Palatino Linotype" w:cs="Arial"/>
          <w:sz w:val="24"/>
          <w:szCs w:val="24"/>
        </w:rPr>
      </w:pPr>
    </w:p>
    <w:p w14:paraId="23173AB0" w14:textId="77777777" w:rsidR="005361B2" w:rsidRPr="004E2A95" w:rsidRDefault="005361B2" w:rsidP="00AE3CCC">
      <w:pPr>
        <w:spacing w:before="240" w:line="360" w:lineRule="auto"/>
        <w:jc w:val="both"/>
        <w:rPr>
          <w:rFonts w:ascii="Palatino Linotype" w:hAnsi="Palatino Linotype" w:cs="Arial"/>
          <w:sz w:val="24"/>
          <w:szCs w:val="24"/>
        </w:rPr>
      </w:pPr>
    </w:p>
    <w:p w14:paraId="4D333286" w14:textId="280967AA" w:rsidR="005361B2" w:rsidRPr="004E2A95" w:rsidRDefault="005361B2" w:rsidP="00AE3CCC">
      <w:pPr>
        <w:spacing w:before="240" w:line="360" w:lineRule="auto"/>
        <w:jc w:val="both"/>
        <w:rPr>
          <w:rFonts w:ascii="Palatino Linotype" w:hAnsi="Palatino Linotype" w:cs="Arial"/>
          <w:sz w:val="24"/>
          <w:szCs w:val="24"/>
        </w:rPr>
      </w:pPr>
    </w:p>
    <w:p w14:paraId="40262E8C" w14:textId="0BDAAC18" w:rsidR="005361B2" w:rsidRPr="004E2A95" w:rsidRDefault="005361B2" w:rsidP="00AE3CCC">
      <w:pPr>
        <w:spacing w:before="240" w:line="360" w:lineRule="auto"/>
        <w:jc w:val="both"/>
        <w:rPr>
          <w:rFonts w:ascii="Palatino Linotype" w:hAnsi="Palatino Linotype" w:cs="Arial"/>
          <w:sz w:val="24"/>
          <w:szCs w:val="24"/>
        </w:rPr>
      </w:pPr>
    </w:p>
    <w:p w14:paraId="16981714" w14:textId="5F08C532" w:rsidR="001E2E66" w:rsidRPr="004E2A95" w:rsidRDefault="001E2E66" w:rsidP="00AE3CCC">
      <w:pPr>
        <w:spacing w:before="240" w:line="360" w:lineRule="auto"/>
        <w:jc w:val="both"/>
        <w:rPr>
          <w:rFonts w:ascii="Palatino Linotype" w:hAnsi="Palatino Linotype" w:cs="Arial"/>
          <w:sz w:val="24"/>
          <w:szCs w:val="24"/>
        </w:rPr>
      </w:pPr>
    </w:p>
    <w:p w14:paraId="07ADCE3F" w14:textId="77777777" w:rsidR="00FD0A9A" w:rsidRPr="004E2A95" w:rsidRDefault="00FD0A9A" w:rsidP="00AE3CCC">
      <w:pPr>
        <w:spacing w:before="240" w:line="360" w:lineRule="auto"/>
        <w:jc w:val="both"/>
        <w:rPr>
          <w:rFonts w:ascii="Palatino Linotype" w:hAnsi="Palatino Linotype" w:cs="Arial"/>
          <w:sz w:val="24"/>
          <w:szCs w:val="24"/>
        </w:rPr>
      </w:pPr>
    </w:p>
    <w:p w14:paraId="711779B6" w14:textId="77777777" w:rsidR="00FD0A9A" w:rsidRPr="004E2A95" w:rsidRDefault="00FD0A9A" w:rsidP="00AE3CCC">
      <w:pPr>
        <w:spacing w:before="240" w:line="360" w:lineRule="auto"/>
        <w:jc w:val="both"/>
        <w:rPr>
          <w:rFonts w:ascii="Palatino Linotype" w:hAnsi="Palatino Linotype" w:cs="Arial"/>
          <w:sz w:val="24"/>
          <w:szCs w:val="24"/>
        </w:rPr>
      </w:pPr>
    </w:p>
    <w:p w14:paraId="2CA53268" w14:textId="77777777" w:rsidR="00FD0A9A" w:rsidRPr="004E2A95" w:rsidRDefault="00FD0A9A" w:rsidP="00AE3CCC">
      <w:pPr>
        <w:spacing w:before="240" w:line="360" w:lineRule="auto"/>
        <w:jc w:val="both"/>
        <w:rPr>
          <w:rFonts w:ascii="Palatino Linotype" w:hAnsi="Palatino Linotype" w:cs="Arial"/>
          <w:sz w:val="24"/>
          <w:szCs w:val="24"/>
        </w:rPr>
      </w:pPr>
    </w:p>
    <w:p w14:paraId="588B79D9" w14:textId="3CF4B6B7" w:rsidR="00FD0A9A" w:rsidRPr="004E2A95" w:rsidRDefault="00B20BAC" w:rsidP="00AE3CCC">
      <w:pPr>
        <w:spacing w:before="240" w:line="360" w:lineRule="auto"/>
        <w:jc w:val="both"/>
        <w:rPr>
          <w:rFonts w:ascii="Palatino Linotype" w:hAnsi="Palatino Linotype" w:cs="Arial"/>
          <w:sz w:val="24"/>
          <w:szCs w:val="24"/>
        </w:rPr>
      </w:pPr>
      <w:r w:rsidRPr="004E2A95">
        <w:rPr>
          <w:rFonts w:ascii="Palatino Linotype" w:hAnsi="Palatino Linotype" w:cs="Arial"/>
          <w:noProof/>
          <w:sz w:val="24"/>
          <w:szCs w:val="24"/>
          <w:lang w:eastAsia="es-MX"/>
        </w:rPr>
        <w:lastRenderedPageBreak/>
        <mc:AlternateContent>
          <mc:Choice Requires="wps">
            <w:drawing>
              <wp:anchor distT="0" distB="0" distL="114300" distR="114300" simplePos="0" relativeHeight="251739136" behindDoc="0" locked="0" layoutInCell="1" allowOverlap="1" wp14:anchorId="13125809" wp14:editId="7322B57A">
                <wp:simplePos x="0" y="0"/>
                <wp:positionH relativeFrom="column">
                  <wp:posOffset>1583552</wp:posOffset>
                </wp:positionH>
                <wp:positionV relativeFrom="paragraph">
                  <wp:posOffset>792287</wp:posOffset>
                </wp:positionV>
                <wp:extent cx="1884459" cy="604299"/>
                <wp:effectExtent l="19050" t="19050" r="20955" b="24765"/>
                <wp:wrapNone/>
                <wp:docPr id="30" name="Elipse 30"/>
                <wp:cNvGraphicFramePr/>
                <a:graphic xmlns:a="http://schemas.openxmlformats.org/drawingml/2006/main">
                  <a:graphicData uri="http://schemas.microsoft.com/office/word/2010/wordprocessingShape">
                    <wps:wsp>
                      <wps:cNvSpPr/>
                      <wps:spPr>
                        <a:xfrm>
                          <a:off x="0" y="0"/>
                          <a:ext cx="1884459" cy="60429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7E9BD" id="Elipse 30" o:spid="_x0000_s1026" style="position:absolute;margin-left:124.7pt;margin-top:62.4pt;width:148.4pt;height:47.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" filled="f" strokecolor="red" strokeweight="2.25pt">
                <v:stroke joinstyle="miter"/>
              </v:oval>
            </w:pict>
          </mc:Fallback>
        </mc:AlternateContent>
      </w:r>
      <w:r w:rsidRPr="004E2A95">
        <w:rPr>
          <w:rFonts w:ascii="Palatino Linotype" w:hAnsi="Palatino Linotype" w:cs="Arial"/>
          <w:noProof/>
          <w:sz w:val="24"/>
          <w:szCs w:val="24"/>
          <w:lang w:eastAsia="es-MX"/>
        </w:rPr>
        <w:drawing>
          <wp:inline distT="0" distB="0" distL="0" distR="0" wp14:anchorId="26B60FE4" wp14:editId="6A1C0176">
            <wp:extent cx="5760720" cy="721638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7216380"/>
                    </a:xfrm>
                    <a:prstGeom prst="rect">
                      <a:avLst/>
                    </a:prstGeom>
                    <a:noFill/>
                    <a:ln>
                      <a:noFill/>
                    </a:ln>
                  </pic:spPr>
                </pic:pic>
              </a:graphicData>
            </a:graphic>
          </wp:inline>
        </w:drawing>
      </w:r>
    </w:p>
    <w:p w14:paraId="08713088" w14:textId="413C9C91" w:rsidR="00FA427F" w:rsidRPr="004E2A95" w:rsidRDefault="00710562" w:rsidP="009758C5">
      <w:pPr>
        <w:autoSpaceDE w:val="0"/>
        <w:autoSpaceDN w:val="0"/>
        <w:adjustRightInd w:val="0"/>
        <w:spacing w:after="0" w:line="360" w:lineRule="auto"/>
        <w:jc w:val="both"/>
        <w:rPr>
          <w:rFonts w:ascii="Palatino Linotype" w:hAnsi="Palatino Linotype" w:cs="Arial"/>
          <w:sz w:val="24"/>
          <w:szCs w:val="24"/>
        </w:rPr>
      </w:pPr>
      <w:r w:rsidRPr="004E2A95">
        <w:rPr>
          <w:rFonts w:ascii="Palatino Linotype" w:hAnsi="Palatino Linotype" w:cs="Arial"/>
          <w:sz w:val="24"/>
          <w:szCs w:val="24"/>
        </w:rPr>
        <w:lastRenderedPageBreak/>
        <w:t>Finalmente</w:t>
      </w:r>
      <w:r w:rsidR="00FA427F" w:rsidRPr="004E2A95">
        <w:rPr>
          <w:rFonts w:ascii="Palatino Linotype" w:hAnsi="Palatino Linotype" w:cs="Arial"/>
          <w:sz w:val="24"/>
          <w:szCs w:val="24"/>
        </w:rPr>
        <w:t>, no se trata de un caso por el cual la negación del hecho implique la afirmación del mismo, simplemente está obligado sólo proporcionará la información que se les requiera y que obre en sus archivos, de conformidad con lo establecido en el artículo 12</w:t>
      </w:r>
      <w:r w:rsidRPr="004E2A95">
        <w:rPr>
          <w:rFonts w:ascii="Palatino Linotype" w:hAnsi="Palatino Linotype" w:cs="Arial"/>
          <w:sz w:val="24"/>
          <w:szCs w:val="24"/>
        </w:rPr>
        <w:t>,</w:t>
      </w:r>
      <w:r w:rsidR="00FA427F" w:rsidRPr="004E2A95">
        <w:rPr>
          <w:rFonts w:ascii="Palatino Linotype" w:hAnsi="Palatino Linotype" w:cs="Arial"/>
          <w:sz w:val="24"/>
          <w:szCs w:val="24"/>
        </w:rPr>
        <w:t xml:space="preserve"> de la Ley de Transparencia y Acceso a la Información Pública del Estado de México y Municipios.</w:t>
      </w:r>
    </w:p>
    <w:p w14:paraId="7940CD67" w14:textId="77777777" w:rsidR="00FA427F" w:rsidRPr="004E2A95" w:rsidRDefault="00FA427F" w:rsidP="009758C5">
      <w:pPr>
        <w:autoSpaceDE w:val="0"/>
        <w:autoSpaceDN w:val="0"/>
        <w:adjustRightInd w:val="0"/>
        <w:spacing w:after="0" w:line="360" w:lineRule="auto"/>
        <w:jc w:val="both"/>
        <w:rPr>
          <w:rFonts w:ascii="Palatino Linotype" w:hAnsi="Palatino Linotype" w:cs="Arial"/>
          <w:sz w:val="24"/>
          <w:szCs w:val="24"/>
        </w:rPr>
      </w:pPr>
    </w:p>
    <w:p w14:paraId="6567CCA1" w14:textId="153D3A32" w:rsidR="00FA427F" w:rsidRPr="004E2A95" w:rsidRDefault="00FA427F" w:rsidP="00FA427F">
      <w:pPr>
        <w:spacing w:line="360" w:lineRule="auto"/>
        <w:jc w:val="both"/>
        <w:rPr>
          <w:rFonts w:ascii="Palatino Linotype" w:hAnsi="Palatino Linotype"/>
          <w:sz w:val="24"/>
        </w:rPr>
      </w:pPr>
      <w:r w:rsidRPr="004E2A95">
        <w:rPr>
          <w:rFonts w:ascii="Palatino Linotype" w:hAnsi="Palatino Linotype"/>
          <w:sz w:val="24"/>
        </w:rPr>
        <w:t xml:space="preserve">De igual forma, es de señalar que los Sujetos Obligados sólo tienen el deber de proporcionar la información conforme fue generada, por lo tanto, no estarán obligados </w:t>
      </w:r>
      <w:r w:rsidRPr="004E2A95">
        <w:rPr>
          <w:rFonts w:ascii="Palatino Linotype" w:hAnsi="Palatino Linotype"/>
          <w:b/>
          <w:sz w:val="24"/>
          <w:u w:val="single"/>
        </w:rPr>
        <w:t>a procesarla</w:t>
      </w:r>
      <w:r w:rsidRPr="004E2A95">
        <w:rPr>
          <w:rFonts w:ascii="Palatino Linotype" w:hAnsi="Palatino Linotype"/>
          <w:sz w:val="24"/>
        </w:rPr>
        <w:t>, resumirla, efectuar cálculos o practicar investigaciones, es decir, no tiene el deber jurídico de adecuar la información que haya generado o posea, conforme a la solicitud planteada, por lo tanto, no está obligado a escanear los documentos para satisfacer la solicitud de información.</w:t>
      </w:r>
    </w:p>
    <w:p w14:paraId="5A222982" w14:textId="4D4F337A" w:rsidR="00FA427F" w:rsidRPr="004E2A95" w:rsidRDefault="00FA427F" w:rsidP="00FA427F">
      <w:pPr>
        <w:spacing w:before="240" w:after="240" w:line="360" w:lineRule="auto"/>
        <w:jc w:val="both"/>
        <w:rPr>
          <w:rFonts w:ascii="Palatino Linotype" w:hAnsi="Palatino Linotype" w:cs="Arial"/>
          <w:sz w:val="24"/>
        </w:rPr>
      </w:pPr>
      <w:r w:rsidRPr="004E2A95">
        <w:rPr>
          <w:rFonts w:ascii="Palatino Linotype" w:hAnsi="Palatino Linotype"/>
          <w:sz w:val="24"/>
        </w:rPr>
        <w:t>Lo anterior tiene sustento en lo dispuesto por el artículo 12</w:t>
      </w:r>
      <w:r w:rsidR="00710562" w:rsidRPr="004E2A95">
        <w:rPr>
          <w:rFonts w:ascii="Palatino Linotype" w:hAnsi="Palatino Linotype"/>
          <w:sz w:val="24"/>
        </w:rPr>
        <w:t>,</w:t>
      </w:r>
      <w:r w:rsidRPr="004E2A95">
        <w:rPr>
          <w:rFonts w:ascii="Palatino Linotype" w:hAnsi="Palatino Linotype"/>
          <w:sz w:val="24"/>
        </w:rPr>
        <w:t xml:space="preserve"> de la Ley de Transparencia y Acceso a la Información Pública del Estado de México y Municipios, que establece:</w:t>
      </w:r>
    </w:p>
    <w:p w14:paraId="6B9F4514"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b/>
          <w:i/>
          <w:sz w:val="22"/>
          <w:szCs w:val="22"/>
        </w:rPr>
        <w:t>“Artículo 12.</w:t>
      </w:r>
      <w:r w:rsidRPr="004E2A95">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14:paraId="5829FCD6" w14:textId="77777777" w:rsidR="00FA427F" w:rsidRPr="004E2A95" w:rsidRDefault="00FA427F" w:rsidP="00FA427F">
      <w:pPr>
        <w:pStyle w:val="Prrafodelista"/>
        <w:ind w:left="851" w:right="902"/>
        <w:jc w:val="both"/>
        <w:rPr>
          <w:rFonts w:ascii="Palatino Linotype" w:hAnsi="Palatino Linotype" w:cs="Arial"/>
          <w:i/>
          <w:sz w:val="22"/>
          <w:szCs w:val="22"/>
        </w:rPr>
      </w:pPr>
    </w:p>
    <w:p w14:paraId="5DD57F39" w14:textId="77777777" w:rsidR="00FA427F" w:rsidRPr="004E2A95" w:rsidRDefault="00FA427F" w:rsidP="00FA427F">
      <w:pPr>
        <w:pStyle w:val="Prrafodelista"/>
        <w:ind w:left="851" w:right="902"/>
        <w:jc w:val="both"/>
        <w:rPr>
          <w:rFonts w:ascii="Palatino Linotype" w:hAnsi="Palatino Linotype" w:cs="Arial"/>
          <w:b/>
          <w:i/>
          <w:sz w:val="22"/>
          <w:szCs w:val="22"/>
        </w:rPr>
      </w:pPr>
      <w:r w:rsidRPr="004E2A95">
        <w:rPr>
          <w:rFonts w:ascii="Palatino Linotype" w:hAnsi="Palatino Linotype" w:cs="Arial"/>
          <w:b/>
          <w:i/>
          <w:sz w:val="22"/>
          <w:szCs w:val="22"/>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w:t>
      </w:r>
      <w:r w:rsidRPr="004E2A95">
        <w:rPr>
          <w:rFonts w:ascii="Palatino Linotype" w:hAnsi="Palatino Linotype" w:cs="Arial"/>
          <w:i/>
          <w:sz w:val="22"/>
          <w:szCs w:val="22"/>
        </w:rPr>
        <w:t>; no estarán obligados a generarla, resumirla, efectuar cálculos o practicar investigaciones.</w:t>
      </w:r>
      <w:r w:rsidRPr="004E2A95">
        <w:rPr>
          <w:rFonts w:ascii="Palatino Linotype" w:hAnsi="Palatino Linotype" w:cs="Arial"/>
          <w:b/>
          <w:i/>
          <w:sz w:val="22"/>
          <w:szCs w:val="22"/>
        </w:rPr>
        <w:t>”</w:t>
      </w:r>
    </w:p>
    <w:p w14:paraId="627E939C" w14:textId="77777777" w:rsidR="00FA427F" w:rsidRPr="004E2A95" w:rsidRDefault="00FA427F" w:rsidP="00FA427F">
      <w:pPr>
        <w:spacing w:line="360" w:lineRule="auto"/>
        <w:jc w:val="both"/>
        <w:rPr>
          <w:rFonts w:ascii="Palatino Linotype" w:hAnsi="Palatino Linotype"/>
        </w:rPr>
      </w:pPr>
    </w:p>
    <w:p w14:paraId="2CF1A2B6" w14:textId="77777777" w:rsidR="00FA427F" w:rsidRPr="004E2A95" w:rsidRDefault="00FA427F" w:rsidP="00FA427F">
      <w:pPr>
        <w:spacing w:line="360" w:lineRule="auto"/>
        <w:jc w:val="both"/>
        <w:rPr>
          <w:rFonts w:ascii="Palatino Linotype" w:hAnsi="Palatino Linotype"/>
          <w:sz w:val="24"/>
        </w:rPr>
      </w:pPr>
      <w:r w:rsidRPr="004E2A95">
        <w:rPr>
          <w:rFonts w:ascii="Palatino Linotype" w:hAnsi="Palatino Linotype"/>
          <w:sz w:val="24"/>
        </w:rPr>
        <w:t xml:space="preserve">Como apoyo a lo anterior, es aplicable por analogía el Criterio 09-10, emitido por </w:t>
      </w:r>
      <w:r w:rsidRPr="004E2A95">
        <w:rPr>
          <w:rFonts w:ascii="Palatino Linotype" w:eastAsia="Arial Unicode MS" w:hAnsi="Palatino Linotype" w:cs="Arial"/>
          <w:sz w:val="24"/>
        </w:rPr>
        <w:t xml:space="preserve">el Pleno del </w:t>
      </w:r>
      <w:r w:rsidRPr="004E2A95">
        <w:rPr>
          <w:rFonts w:ascii="Palatino Linotype" w:eastAsia="Arial Unicode MS" w:hAnsi="Palatino Linotype" w:cs="Arial"/>
          <w:bCs/>
          <w:sz w:val="24"/>
        </w:rPr>
        <w:t xml:space="preserve">Instituto Federal de Acceso a la Información y Protección de Datos, </w:t>
      </w:r>
      <w:r w:rsidRPr="004E2A95">
        <w:rPr>
          <w:rFonts w:ascii="Palatino Linotype" w:eastAsia="Arial Unicode MS" w:hAnsi="Palatino Linotype" w:cs="Arial"/>
          <w:sz w:val="24"/>
        </w:rPr>
        <w:t xml:space="preserve">ahora </w:t>
      </w:r>
      <w:r w:rsidRPr="004E2A95">
        <w:rPr>
          <w:rFonts w:ascii="Palatino Linotype" w:eastAsia="Arial Unicode MS" w:hAnsi="Palatino Linotype" w:cs="Arial"/>
          <w:sz w:val="24"/>
        </w:rPr>
        <w:lastRenderedPageBreak/>
        <w:t xml:space="preserve">Instituto Nacional de Transparencia, Acceso a la Información y Protección de Datos Personales, </w:t>
      </w:r>
      <w:r w:rsidRPr="004E2A95">
        <w:rPr>
          <w:rFonts w:ascii="Palatino Linotype" w:hAnsi="Palatino Linotype"/>
          <w:sz w:val="24"/>
        </w:rPr>
        <w:t xml:space="preserve">que dice: </w:t>
      </w:r>
    </w:p>
    <w:p w14:paraId="4CFBEE31" w14:textId="77777777" w:rsidR="00FA427F" w:rsidRPr="004E2A95" w:rsidRDefault="00FA427F" w:rsidP="00FA427F">
      <w:pPr>
        <w:pStyle w:val="Prrafodelista"/>
        <w:spacing w:before="240" w:after="240"/>
        <w:ind w:left="851" w:right="902"/>
        <w:jc w:val="both"/>
        <w:rPr>
          <w:rFonts w:ascii="Palatino Linotype" w:hAnsi="Palatino Linotype" w:cs="Arial"/>
          <w:i/>
          <w:sz w:val="22"/>
          <w:szCs w:val="22"/>
        </w:rPr>
      </w:pPr>
      <w:r w:rsidRPr="004E2A95">
        <w:rPr>
          <w:rFonts w:ascii="Palatino Linotype" w:hAnsi="Palatino Linotype" w:cs="Arial"/>
          <w:i/>
          <w:sz w:val="22"/>
          <w:szCs w:val="22"/>
        </w:rPr>
        <w:t>“</w:t>
      </w:r>
      <w:r w:rsidRPr="004E2A95">
        <w:rPr>
          <w:rFonts w:ascii="Palatino Linotype" w:hAnsi="Palatino Linotype" w:cs="Arial"/>
          <w:b/>
          <w:i/>
          <w:sz w:val="22"/>
          <w:szCs w:val="22"/>
        </w:rPr>
        <w:t>Las dependencias y entidades no están obligadas a generar documentos ad hoc para responder una solicitud de acceso a la información.</w:t>
      </w:r>
      <w:r w:rsidRPr="004E2A95">
        <w:rPr>
          <w:rFonts w:ascii="Palatino Linotype" w:hAnsi="Palatino Linotype" w:cs="Arial"/>
          <w:i/>
          <w:sz w:val="22"/>
          <w:szCs w:val="22"/>
        </w:rPr>
        <w:t xml:space="preserve"> Tomando en consideración lo establecido por el artículo 42 de la Ley Federal de Transparencia y Acceso a la Información Pública Gubernamental, que establece que las dependencias y entidades sólo estarán obligadas a entregar documentos que se encuentren en sus archivos, las dependencias y entidades no están obligadas a elaborar documentos ad hoc para atender las solicitudes de información, sino que deben garantizar el acceso a la información con la que cuentan en el formato que la misma así lo permita o se encuentre, en aras de dar satisfacción a la solicitud presentada.</w:t>
      </w:r>
    </w:p>
    <w:p w14:paraId="77EDB1FA"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Expedientes:</w:t>
      </w:r>
    </w:p>
    <w:p w14:paraId="74D1BE66"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0438/08 Pemex Exploración y Producción – Alonso Lujambio Irazábal</w:t>
      </w:r>
    </w:p>
    <w:p w14:paraId="2D82558D"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1751/09 Laboratorios de Biológicos y Reactivos de México S.A. de C.V. –</w:t>
      </w:r>
    </w:p>
    <w:p w14:paraId="7C18DDDB"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María Marván Laborde</w:t>
      </w:r>
    </w:p>
    <w:p w14:paraId="61042061"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2868/09 Consejo Nacional de Ciencia y Tecnología – Jacqueline Peschard</w:t>
      </w:r>
    </w:p>
    <w:p w14:paraId="765B12F6"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Mariscal</w:t>
      </w:r>
    </w:p>
    <w:p w14:paraId="1EF34C86"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5160/09 Secretaría de Hacienda y Crédito Público – Ángel Trinidad Zaldívar</w:t>
      </w:r>
    </w:p>
    <w:p w14:paraId="76CB6C8B" w14:textId="77777777" w:rsidR="00FA427F" w:rsidRPr="004E2A95" w:rsidRDefault="00FA427F" w:rsidP="00FA427F">
      <w:pPr>
        <w:pStyle w:val="Prrafodelista"/>
        <w:ind w:left="851" w:right="902"/>
        <w:jc w:val="both"/>
        <w:rPr>
          <w:rFonts w:ascii="Palatino Linotype" w:hAnsi="Palatino Linotype" w:cs="Arial"/>
          <w:i/>
          <w:sz w:val="22"/>
          <w:szCs w:val="22"/>
        </w:rPr>
      </w:pPr>
      <w:r w:rsidRPr="004E2A95">
        <w:rPr>
          <w:rFonts w:ascii="Palatino Linotype" w:hAnsi="Palatino Linotype" w:cs="Arial"/>
          <w:i/>
          <w:sz w:val="22"/>
          <w:szCs w:val="22"/>
        </w:rPr>
        <w:t>0304/10 Instituto Nacional de Cancerología – Jacqueline Peschard Mariscal</w:t>
      </w:r>
      <w:r w:rsidRPr="004E2A95">
        <w:rPr>
          <w:rFonts w:ascii="Palatino Linotype" w:hAnsi="Palatino Linotype" w:cs="Arial"/>
          <w:b/>
          <w:i/>
          <w:sz w:val="22"/>
          <w:szCs w:val="22"/>
        </w:rPr>
        <w:t>”</w:t>
      </w:r>
    </w:p>
    <w:p w14:paraId="07C0D5B9" w14:textId="77777777" w:rsidR="00245964" w:rsidRPr="004E2A95" w:rsidRDefault="00245964" w:rsidP="009758C5">
      <w:pPr>
        <w:autoSpaceDE w:val="0"/>
        <w:autoSpaceDN w:val="0"/>
        <w:adjustRightInd w:val="0"/>
        <w:spacing w:after="0" w:line="360" w:lineRule="auto"/>
        <w:jc w:val="both"/>
        <w:rPr>
          <w:rFonts w:ascii="Palatino Linotype" w:hAnsi="Palatino Linotype" w:cs="Arial"/>
          <w:sz w:val="24"/>
          <w:szCs w:val="24"/>
        </w:rPr>
      </w:pPr>
    </w:p>
    <w:p w14:paraId="0E5282FD" w14:textId="77777777" w:rsidR="00710562" w:rsidRPr="004E2A95" w:rsidRDefault="00710562" w:rsidP="00710562">
      <w:pPr>
        <w:pStyle w:val="Sinespaciado"/>
      </w:pPr>
    </w:p>
    <w:p w14:paraId="5821BD43" w14:textId="7ADEB5F6" w:rsidR="00245964" w:rsidRPr="004E2A95" w:rsidRDefault="006A7B3F" w:rsidP="009758C5">
      <w:pPr>
        <w:autoSpaceDE w:val="0"/>
        <w:autoSpaceDN w:val="0"/>
        <w:adjustRightInd w:val="0"/>
        <w:spacing w:after="0" w:line="360" w:lineRule="auto"/>
        <w:jc w:val="both"/>
        <w:rPr>
          <w:rFonts w:ascii="Palatino Linotype" w:hAnsi="Palatino Linotype" w:cs="Arial"/>
          <w:sz w:val="24"/>
          <w:szCs w:val="24"/>
        </w:rPr>
      </w:pPr>
      <w:r w:rsidRPr="004E2A95">
        <w:rPr>
          <w:rFonts w:ascii="Palatino Linotype" w:hAnsi="Palatino Linotype" w:cs="Arial"/>
          <w:sz w:val="24"/>
          <w:szCs w:val="24"/>
        </w:rPr>
        <w:t xml:space="preserve">Es de precisar que, aunque las solicitudes de información y las respuestas estén dirigidas y atendidas por un </w:t>
      </w:r>
      <w:r w:rsidR="00710562" w:rsidRPr="004E2A95">
        <w:rPr>
          <w:rFonts w:ascii="Palatino Linotype" w:hAnsi="Palatino Linotype" w:cs="Arial"/>
          <w:b/>
          <w:sz w:val="24"/>
          <w:szCs w:val="24"/>
        </w:rPr>
        <w:t>Sujeto Obligado</w:t>
      </w:r>
      <w:r w:rsidRPr="004E2A95">
        <w:rPr>
          <w:rFonts w:ascii="Palatino Linotype" w:hAnsi="Palatino Linotype" w:cs="Arial"/>
          <w:sz w:val="24"/>
          <w:szCs w:val="24"/>
        </w:rPr>
        <w:t>, lo cierto es que también tiene</w:t>
      </w:r>
      <w:r w:rsidR="006328C5" w:rsidRPr="004E2A95">
        <w:rPr>
          <w:rFonts w:ascii="Palatino Linotype" w:hAnsi="Palatino Linotype" w:cs="Arial"/>
          <w:sz w:val="24"/>
          <w:szCs w:val="24"/>
        </w:rPr>
        <w:t>n</w:t>
      </w:r>
      <w:r w:rsidRPr="004E2A95">
        <w:rPr>
          <w:rFonts w:ascii="Palatino Linotype" w:hAnsi="Palatino Linotype" w:cs="Arial"/>
          <w:sz w:val="24"/>
          <w:szCs w:val="24"/>
        </w:rPr>
        <w:t xml:space="preserve"> diversas Unidades Administrativas </w:t>
      </w:r>
      <w:r w:rsidR="006328C5" w:rsidRPr="004E2A95">
        <w:rPr>
          <w:rFonts w:ascii="Palatino Linotype" w:hAnsi="Palatino Linotype" w:cs="Arial"/>
          <w:sz w:val="24"/>
          <w:szCs w:val="24"/>
        </w:rPr>
        <w:t xml:space="preserve">y cada área cuenta con un </w:t>
      </w:r>
      <w:r w:rsidR="006328C5" w:rsidRPr="004E2A95">
        <w:rPr>
          <w:rFonts w:ascii="Palatino Linotype" w:hAnsi="Palatino Linotype" w:cs="Arial"/>
          <w:b/>
          <w:sz w:val="24"/>
          <w:szCs w:val="24"/>
        </w:rPr>
        <w:t>Servidor público habilitado</w:t>
      </w:r>
      <w:r w:rsidR="006328C5" w:rsidRPr="004E2A95">
        <w:rPr>
          <w:rFonts w:ascii="Palatino Linotype" w:hAnsi="Palatino Linotype" w:cs="Arial"/>
          <w:sz w:val="24"/>
          <w:szCs w:val="24"/>
        </w:rPr>
        <w:t xml:space="preserve">, que es la persona encargada de apoyar, gestionar y entregar la información o datos personales que se ubiquen en la misma, a sus respectivas unidades de transparencia; respecto de las solicitudes presentadas y aportar en primera instancia el fundamento y motivación de la clasificación de la información al Titular de la Unidad de Transparencia de los Sujetos Obligados, </w:t>
      </w:r>
      <w:r w:rsidR="006B290F" w:rsidRPr="004E2A95">
        <w:rPr>
          <w:rFonts w:ascii="Palatino Linotype" w:hAnsi="Palatino Linotype" w:cs="Arial"/>
          <w:sz w:val="24"/>
          <w:szCs w:val="24"/>
        </w:rPr>
        <w:t>lo anterior de conformidad con los artículos 3 fracción XXXIX, 58 y 59</w:t>
      </w:r>
      <w:r w:rsidR="00710562" w:rsidRPr="004E2A95">
        <w:rPr>
          <w:rFonts w:ascii="Palatino Linotype" w:hAnsi="Palatino Linotype" w:cs="Arial"/>
          <w:sz w:val="24"/>
          <w:szCs w:val="24"/>
        </w:rPr>
        <w:t>,</w:t>
      </w:r>
      <w:r w:rsidR="006B290F" w:rsidRPr="004E2A95">
        <w:rPr>
          <w:rFonts w:ascii="Palatino Linotype" w:hAnsi="Palatino Linotype" w:cs="Arial"/>
          <w:sz w:val="24"/>
          <w:szCs w:val="24"/>
        </w:rPr>
        <w:t xml:space="preserve"> de la Ley en la materia, que estipulan lo siguiente:</w:t>
      </w:r>
    </w:p>
    <w:p w14:paraId="30686C87" w14:textId="77777777" w:rsidR="006B290F" w:rsidRPr="004E2A95" w:rsidRDefault="006B290F" w:rsidP="009758C5">
      <w:pPr>
        <w:autoSpaceDE w:val="0"/>
        <w:autoSpaceDN w:val="0"/>
        <w:adjustRightInd w:val="0"/>
        <w:spacing w:after="0" w:line="360" w:lineRule="auto"/>
        <w:jc w:val="both"/>
        <w:rPr>
          <w:rFonts w:ascii="Palatino Linotype" w:hAnsi="Palatino Linotype" w:cs="Arial"/>
          <w:sz w:val="24"/>
          <w:szCs w:val="24"/>
        </w:rPr>
      </w:pPr>
    </w:p>
    <w:p w14:paraId="12FA150A" w14:textId="18367B6A"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b/>
          <w:i/>
          <w:szCs w:val="24"/>
        </w:rPr>
        <w:t>Artículo 3.</w:t>
      </w:r>
      <w:r w:rsidRPr="004E2A95">
        <w:rPr>
          <w:rFonts w:ascii="Palatino Linotype" w:hAnsi="Palatino Linotype" w:cs="Arial"/>
          <w:i/>
          <w:szCs w:val="24"/>
        </w:rPr>
        <w:t xml:space="preserve"> Para los efectos de la presente Ley se entenderá por:</w:t>
      </w:r>
    </w:p>
    <w:p w14:paraId="39C6A9B5" w14:textId="2FE583B2"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w:t>
      </w:r>
    </w:p>
    <w:p w14:paraId="15695BD3" w14:textId="20AD313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b/>
          <w:i/>
          <w:szCs w:val="24"/>
        </w:rPr>
        <w:t xml:space="preserve">XXXIX. Servidor público habilitado: </w:t>
      </w:r>
      <w:r w:rsidRPr="004E2A95">
        <w:rPr>
          <w:rFonts w:ascii="Palatino Linotype" w:hAnsi="Palatino Linotype" w:cs="Arial"/>
          <w:i/>
          <w:szCs w:val="24"/>
        </w:rPr>
        <w:t>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14:paraId="2F45C952" w14:textId="0A1FDBBA"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w:t>
      </w:r>
    </w:p>
    <w:p w14:paraId="48FCAE07"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b/>
          <w:i/>
          <w:szCs w:val="24"/>
        </w:rPr>
      </w:pPr>
    </w:p>
    <w:p w14:paraId="715F57B8"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b/>
          <w:i/>
          <w:szCs w:val="24"/>
        </w:rPr>
        <w:t>Artículo 58.</w:t>
      </w:r>
      <w:r w:rsidRPr="004E2A95">
        <w:rPr>
          <w:rFonts w:ascii="Palatino Linotype" w:hAnsi="Palatino Linotype" w:cs="Arial"/>
          <w:i/>
          <w:szCs w:val="24"/>
        </w:rPr>
        <w:t xml:space="preserve"> Los servidores públicos habilitados serán designados por el titular del sujeto obligado a propuesta del responsable de la Unidad de Transparencia.</w:t>
      </w:r>
    </w:p>
    <w:p w14:paraId="2C83E54A"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p>
    <w:p w14:paraId="71B5280D"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b/>
          <w:i/>
          <w:szCs w:val="24"/>
        </w:rPr>
        <w:t>Artículo 59.</w:t>
      </w:r>
      <w:r w:rsidRPr="004E2A95">
        <w:rPr>
          <w:rFonts w:ascii="Palatino Linotype" w:hAnsi="Palatino Linotype" w:cs="Arial"/>
          <w:i/>
          <w:szCs w:val="24"/>
        </w:rPr>
        <w:t xml:space="preserve"> Los servidores públicos habilitados tendrán las funciones siguientes:</w:t>
      </w:r>
    </w:p>
    <w:p w14:paraId="4DCE5E74"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I. Localizar la información que le solicite la Unidad de Transparencia;</w:t>
      </w:r>
    </w:p>
    <w:p w14:paraId="010A58FE"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II. Proporcionar la información que obre en los archivos y que le sea solicitada por la Unidad de Transparencia;</w:t>
      </w:r>
    </w:p>
    <w:p w14:paraId="0504BB61"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III. Apoyar a la Unidad de Transparencia en lo que esta le solicite para el cumplimiento de sus funciones;</w:t>
      </w:r>
    </w:p>
    <w:p w14:paraId="21952712"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IV. Proporcionar a la Unidad de Transparencia, las modificaciones a la información pública de oficio que obre en su poder;</w:t>
      </w:r>
    </w:p>
    <w:p w14:paraId="7208B0AA"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V. Integrar y presentar al responsable de la Unidad de Transparencia la propuesta de clasificación de información, la cual tendrá los fundamentos y argumentos en que se basa dicha propuesta;</w:t>
      </w:r>
    </w:p>
    <w:p w14:paraId="526E637A" w14:textId="77777777"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VI. Verificar, una vez analizado el contenido de la información, que no se encuentre en los supuestos de información clasificada; y</w:t>
      </w:r>
    </w:p>
    <w:p w14:paraId="0D063E3A" w14:textId="6FEB2F56" w:rsidR="006B290F" w:rsidRPr="004E2A95" w:rsidRDefault="006B290F" w:rsidP="006B290F">
      <w:pPr>
        <w:autoSpaceDE w:val="0"/>
        <w:autoSpaceDN w:val="0"/>
        <w:adjustRightInd w:val="0"/>
        <w:spacing w:after="0" w:line="276" w:lineRule="auto"/>
        <w:ind w:left="567" w:right="708"/>
        <w:jc w:val="both"/>
        <w:rPr>
          <w:rFonts w:ascii="Palatino Linotype" w:hAnsi="Palatino Linotype" w:cs="Arial"/>
          <w:i/>
          <w:szCs w:val="24"/>
        </w:rPr>
      </w:pPr>
      <w:r w:rsidRPr="004E2A95">
        <w:rPr>
          <w:rFonts w:ascii="Palatino Linotype" w:hAnsi="Palatino Linotype" w:cs="Arial"/>
          <w:i/>
          <w:szCs w:val="24"/>
        </w:rPr>
        <w:t>VII. Dar cuenta a la Unidad de Transparencia del vencimiento de los plazos de reserva.</w:t>
      </w:r>
    </w:p>
    <w:p w14:paraId="1CE78A2D" w14:textId="77777777" w:rsidR="006F0FBE" w:rsidRPr="004E2A95" w:rsidRDefault="006F0FBE" w:rsidP="000461A1">
      <w:pPr>
        <w:autoSpaceDE w:val="0"/>
        <w:autoSpaceDN w:val="0"/>
        <w:adjustRightInd w:val="0"/>
        <w:spacing w:after="0" w:line="360" w:lineRule="auto"/>
        <w:jc w:val="both"/>
        <w:rPr>
          <w:rFonts w:ascii="Palatino Linotype" w:hAnsi="Palatino Linotype" w:cs="Arial"/>
          <w:szCs w:val="24"/>
        </w:rPr>
      </w:pPr>
    </w:p>
    <w:p w14:paraId="44B8D92F" w14:textId="77777777" w:rsidR="006F0FBE" w:rsidRPr="004E2A95" w:rsidRDefault="006F0FBE" w:rsidP="006F0FBE">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t xml:space="preserve">Por otro lado, a juicio de este Resolutor, no se trasgrede el derecho de acceso a la información pública del recurrente, atendiendo a que el costo por reproducción de la información es una excepción de está definida en la ley de transparencia local, es </w:t>
      </w:r>
      <w:r w:rsidRPr="004E2A95">
        <w:rPr>
          <w:rFonts w:ascii="Palatino Linotype" w:hAnsi="Palatino Linotype" w:cs="Arial"/>
        </w:rPr>
        <w:lastRenderedPageBreak/>
        <w:t>legítima y estrictamente necesaria en una sociedad democrática, lo cual no implica una regresión respecto del sentido y alcance de protección del derecho de acceso a la información pública.</w:t>
      </w:r>
    </w:p>
    <w:p w14:paraId="0270B4BF" w14:textId="77777777" w:rsidR="006F0FBE" w:rsidRPr="004E2A95" w:rsidRDefault="006F0FBE" w:rsidP="00710562">
      <w:pPr>
        <w:pStyle w:val="Sinespaciado"/>
      </w:pPr>
    </w:p>
    <w:p w14:paraId="38D2C09B" w14:textId="1FEFF066" w:rsidR="006F0FBE" w:rsidRPr="004E2A95" w:rsidRDefault="006F0FBE" w:rsidP="006F0FBE">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t>Lo anterior, es así toda vez que el párrafo primero del artículo 11</w:t>
      </w:r>
      <w:r w:rsidR="00710562" w:rsidRPr="004E2A95">
        <w:rPr>
          <w:rFonts w:ascii="Palatino Linotype" w:hAnsi="Palatino Linotype" w:cs="Arial"/>
        </w:rPr>
        <w:t>,</w:t>
      </w:r>
      <w:r w:rsidRPr="004E2A95">
        <w:rPr>
          <w:rFonts w:ascii="Palatino Linotype" w:hAnsi="Palatino Linotype" w:cs="Arial"/>
        </w:rPr>
        <w:t xml:space="preserve"> de la ley de transparencia vigente en la entidad, establece las características que debe prosperar en la generación, publicación y entrega de información la cual estará sujeta a un claro régimen de excepciones que deberá estar definido y ser legitima y estrictamente necesaria en una sociedad democrática y atenderá a las necesidades del derecho de acceso a la información de toda persona, numeral que a la letra señala:</w:t>
      </w:r>
    </w:p>
    <w:p w14:paraId="0833BD27" w14:textId="77777777" w:rsidR="006F0FBE" w:rsidRPr="004E2A95" w:rsidRDefault="006F0FBE" w:rsidP="00710562">
      <w:pPr>
        <w:pStyle w:val="Sinespaciado"/>
        <w:rPr>
          <w:sz w:val="16"/>
        </w:rPr>
      </w:pPr>
    </w:p>
    <w:p w14:paraId="43EC262F" w14:textId="77777777" w:rsidR="006F0FBE" w:rsidRPr="004E2A95" w:rsidRDefault="006F0FBE" w:rsidP="006F0FBE">
      <w:pPr>
        <w:pStyle w:val="Prrafodelista"/>
        <w:autoSpaceDE w:val="0"/>
        <w:autoSpaceDN w:val="0"/>
        <w:adjustRightInd w:val="0"/>
        <w:spacing w:before="240" w:after="160" w:line="276" w:lineRule="auto"/>
        <w:ind w:left="851" w:right="850"/>
        <w:jc w:val="both"/>
        <w:rPr>
          <w:rFonts w:ascii="Palatino Linotype" w:hAnsi="Palatino Linotype" w:cs="Arial"/>
          <w:i/>
          <w:sz w:val="22"/>
        </w:rPr>
      </w:pPr>
      <w:r w:rsidRPr="004E2A95">
        <w:rPr>
          <w:rFonts w:ascii="Palatino Linotype" w:hAnsi="Palatino Linotype"/>
          <w:b/>
          <w:i/>
          <w:sz w:val="20"/>
        </w:rPr>
        <w:t>Artículo 11.</w:t>
      </w:r>
      <w:r w:rsidRPr="004E2A95">
        <w:rPr>
          <w:rFonts w:ascii="Palatino Linotype" w:hAnsi="Palatino Linotype"/>
          <w:i/>
          <w:sz w:val="20"/>
        </w:rPr>
        <w:t xml:space="preserve"> </w:t>
      </w:r>
      <w:r w:rsidRPr="004E2A95">
        <w:rPr>
          <w:rFonts w:ascii="Palatino Linotype" w:hAnsi="Palatino Linotype"/>
          <w:i/>
          <w:sz w:val="22"/>
        </w:rPr>
        <w:t>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5581A892" w14:textId="77777777" w:rsidR="006F0FBE" w:rsidRPr="004E2A95" w:rsidRDefault="006F0FBE" w:rsidP="00710562">
      <w:pPr>
        <w:pStyle w:val="Sinespaciado"/>
      </w:pPr>
    </w:p>
    <w:p w14:paraId="6A2CDE86" w14:textId="77777777" w:rsidR="006F0FBE" w:rsidRPr="004E2A95" w:rsidRDefault="006F0FBE" w:rsidP="006F0FBE">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t>Bajo tal dispositivo, se advierte que la generación, publicación y entrega de la información puede verse sujeta a un claro régimen de excepciones las cuales están definidas en la Ley de Transparencia y Acceso a la Información Pública del Estado de México y Municipios, lo que permite remitirnos a diversos dispositivos para determinar si para la obtención de la información que se solicita es procedente realizar el pago de reproducción solicitado.</w:t>
      </w:r>
    </w:p>
    <w:p w14:paraId="7D374E2F" w14:textId="52E64076" w:rsidR="006F0FBE" w:rsidRPr="004E2A95" w:rsidRDefault="006F0FBE" w:rsidP="006F0FBE">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lastRenderedPageBreak/>
        <w:t>El artículo 17</w:t>
      </w:r>
      <w:r w:rsidR="00710562" w:rsidRPr="004E2A95">
        <w:rPr>
          <w:rFonts w:ascii="Palatino Linotype" w:hAnsi="Palatino Linotype" w:cs="Arial"/>
        </w:rPr>
        <w:t>,</w:t>
      </w:r>
      <w:r w:rsidRPr="004E2A95">
        <w:rPr>
          <w:rFonts w:ascii="Palatino Linotype" w:hAnsi="Palatino Linotype" w:cs="Arial"/>
        </w:rPr>
        <w:t xml:space="preserve"> de la ley de la materia establece que la búsqueda y acceso de la información es gratuita y </w:t>
      </w:r>
      <w:r w:rsidRPr="004E2A95">
        <w:rPr>
          <w:rFonts w:ascii="Palatino Linotype" w:hAnsi="Palatino Linotype" w:cs="Arial"/>
          <w:b/>
          <w:u w:val="single"/>
        </w:rPr>
        <w:t>sólo se cubrirán los gastos de reproducción, o por la modalidad de entrega solicitada, así como por el envío, que en su caso se genere</w:t>
      </w:r>
      <w:r w:rsidRPr="004E2A95">
        <w:rPr>
          <w:rFonts w:ascii="Palatino Linotype" w:hAnsi="Palatino Linotype" w:cs="Arial"/>
        </w:rPr>
        <w:t>, de conformidad con los derechos, productos y aprovechamientos establecidos en la legislación aplicable, sin que exceda de los límites establecidos en la presente ley.</w:t>
      </w:r>
    </w:p>
    <w:p w14:paraId="4DBF6CD1" w14:textId="77777777" w:rsidR="006F0FBE" w:rsidRPr="004E2A95" w:rsidRDefault="006F0FBE" w:rsidP="00710562">
      <w:pPr>
        <w:pStyle w:val="Sinespaciado"/>
      </w:pPr>
    </w:p>
    <w:p w14:paraId="43BE5EA0" w14:textId="77777777" w:rsidR="006F0FBE" w:rsidRPr="004E2A95" w:rsidRDefault="006F0FBE" w:rsidP="006F0FBE">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t>Del dispositivo legal en cita, se desprende una norma permisiva que impera en la generación, publicación y entrega de la información y sobre el cobro por la reproducción o en su caso el envío, estableciendo que la presente ley establecerá los límites para cubrir los gastos de reproducción o por la modalidad de entrega requerida, que la búsqueda y acceso de la información es gratuita.</w:t>
      </w:r>
    </w:p>
    <w:p w14:paraId="7940EBA6" w14:textId="77777777" w:rsidR="006F0FBE" w:rsidRPr="004E2A95" w:rsidRDefault="006F0FBE" w:rsidP="00710562">
      <w:pPr>
        <w:pStyle w:val="Sinespaciado"/>
        <w:rPr>
          <w:sz w:val="10"/>
        </w:rPr>
      </w:pPr>
    </w:p>
    <w:p w14:paraId="755FC89A" w14:textId="77777777" w:rsidR="007C58BB" w:rsidRPr="004E2A95" w:rsidRDefault="007C58BB" w:rsidP="007C58BB">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t>Así las cosas, resulta inconcuso que el pago por reproducción está contemplado dentro la Ley de Transparencia y Acceso a la Información Pública del Estado de México y Municipios, exceptuándose únicamente sobre aquella información que en términos de ley deban publicar de manera obligatoria los sujetos obligados o deba ser generada de manera electrónica según lo dispongan los ordenamientos legales o administrativos.</w:t>
      </w:r>
    </w:p>
    <w:p w14:paraId="4FEFFC8F" w14:textId="77777777" w:rsidR="006F0FBE" w:rsidRPr="004E2A95" w:rsidRDefault="006F0FBE" w:rsidP="00710562">
      <w:pPr>
        <w:pStyle w:val="Sinespaciado"/>
      </w:pPr>
    </w:p>
    <w:p w14:paraId="6650441C" w14:textId="31716E59" w:rsidR="0053084E" w:rsidRPr="004E2A95" w:rsidRDefault="007C58BB" w:rsidP="000461A1">
      <w:pPr>
        <w:autoSpaceDE w:val="0"/>
        <w:autoSpaceDN w:val="0"/>
        <w:adjustRightInd w:val="0"/>
        <w:spacing w:after="0" w:line="360" w:lineRule="auto"/>
        <w:jc w:val="both"/>
        <w:rPr>
          <w:rFonts w:ascii="Palatino Linotype" w:hAnsi="Palatino Linotype" w:cs="Arial"/>
          <w:sz w:val="24"/>
          <w:szCs w:val="24"/>
        </w:rPr>
      </w:pPr>
      <w:r w:rsidRPr="004E2A95">
        <w:rPr>
          <w:rFonts w:ascii="Palatino Linotype" w:hAnsi="Palatino Linotype" w:cs="Arial"/>
          <w:sz w:val="24"/>
          <w:szCs w:val="24"/>
        </w:rPr>
        <w:t>Adicionalmente</w:t>
      </w:r>
      <w:r w:rsidR="006B290F" w:rsidRPr="004E2A95">
        <w:rPr>
          <w:rFonts w:ascii="Palatino Linotype" w:hAnsi="Palatino Linotype" w:cs="Arial"/>
          <w:sz w:val="24"/>
          <w:szCs w:val="24"/>
        </w:rPr>
        <w:t xml:space="preserve">, no existe una fuente obligacional que </w:t>
      </w:r>
      <w:r w:rsidR="0053084E" w:rsidRPr="004E2A95">
        <w:rPr>
          <w:rFonts w:ascii="Palatino Linotype" w:hAnsi="Palatino Linotype" w:cs="Arial"/>
          <w:sz w:val="24"/>
          <w:szCs w:val="24"/>
        </w:rPr>
        <w:t xml:space="preserve">constriña a los sujetos obligados a tener de manera digital, los </w:t>
      </w:r>
      <w:r w:rsidR="000461A1" w:rsidRPr="004E2A95">
        <w:rPr>
          <w:rFonts w:ascii="Palatino Linotype" w:hAnsi="Palatino Linotype" w:cs="Arial"/>
          <w:sz w:val="24"/>
          <w:szCs w:val="24"/>
        </w:rPr>
        <w:t>oficios que</w:t>
      </w:r>
      <w:r w:rsidR="0053084E" w:rsidRPr="004E2A95">
        <w:rPr>
          <w:rFonts w:ascii="Palatino Linotype" w:hAnsi="Palatino Linotype" w:cs="Arial"/>
          <w:sz w:val="24"/>
          <w:szCs w:val="24"/>
        </w:rPr>
        <w:t xml:space="preserve"> </w:t>
      </w:r>
      <w:r w:rsidR="000461A1" w:rsidRPr="004E2A95">
        <w:rPr>
          <w:rFonts w:ascii="Palatino Linotype" w:hAnsi="Palatino Linotype" w:cs="Arial"/>
          <w:sz w:val="24"/>
          <w:szCs w:val="24"/>
        </w:rPr>
        <w:t xml:space="preserve">documenten en el ejercicio sus facultades, funciones y competencias; </w:t>
      </w:r>
      <w:r w:rsidR="000461A1" w:rsidRPr="004E2A95">
        <w:rPr>
          <w:rFonts w:ascii="Palatino Linotype" w:hAnsi="Palatino Linotype" w:cs="Arial"/>
          <w:b/>
          <w:sz w:val="24"/>
          <w:szCs w:val="24"/>
          <w:u w:val="single"/>
        </w:rPr>
        <w:t>l</w:t>
      </w:r>
      <w:r w:rsidR="0053084E" w:rsidRPr="004E2A95">
        <w:rPr>
          <w:rFonts w:ascii="Palatino Linotype" w:hAnsi="Palatino Linotype" w:cs="Arial"/>
          <w:b/>
          <w:sz w:val="24"/>
          <w:szCs w:val="24"/>
          <w:u w:val="single"/>
        </w:rPr>
        <w:t>os documentos podrán estar en cualquier medio, sea</w:t>
      </w:r>
      <w:r w:rsidR="0053084E" w:rsidRPr="004E2A95">
        <w:rPr>
          <w:rFonts w:ascii="Palatino Linotype" w:hAnsi="Palatino Linotype" w:cs="Arial"/>
          <w:sz w:val="24"/>
          <w:szCs w:val="24"/>
        </w:rPr>
        <w:t xml:space="preserve"> </w:t>
      </w:r>
      <w:r w:rsidR="0053084E" w:rsidRPr="004E2A95">
        <w:rPr>
          <w:rFonts w:ascii="Palatino Linotype" w:hAnsi="Palatino Linotype" w:cs="Arial"/>
          <w:b/>
          <w:sz w:val="24"/>
          <w:szCs w:val="24"/>
          <w:u w:val="single"/>
        </w:rPr>
        <w:t>escrito, impreso</w:t>
      </w:r>
      <w:r w:rsidR="0053084E" w:rsidRPr="004E2A95">
        <w:rPr>
          <w:rFonts w:ascii="Palatino Linotype" w:hAnsi="Palatino Linotype" w:cs="Arial"/>
          <w:sz w:val="24"/>
          <w:szCs w:val="24"/>
        </w:rPr>
        <w:t>, sonoro,</w:t>
      </w:r>
      <w:r w:rsidR="0053084E" w:rsidRPr="004E2A95">
        <w:rPr>
          <w:rFonts w:ascii="Palatino Linotype" w:hAnsi="Palatino Linotype" w:cs="Arial"/>
          <w:b/>
          <w:sz w:val="24"/>
          <w:szCs w:val="24"/>
          <w:u w:val="single"/>
        </w:rPr>
        <w:t xml:space="preserve"> visual</w:t>
      </w:r>
      <w:r w:rsidR="0053084E" w:rsidRPr="004E2A95">
        <w:rPr>
          <w:rFonts w:ascii="Palatino Linotype" w:hAnsi="Palatino Linotype" w:cs="Arial"/>
          <w:sz w:val="24"/>
          <w:szCs w:val="24"/>
        </w:rPr>
        <w:t>, electrónico, informático u holográfico;</w:t>
      </w:r>
      <w:r w:rsidR="000461A1" w:rsidRPr="004E2A95">
        <w:rPr>
          <w:rFonts w:ascii="Palatino Linotype" w:hAnsi="Palatino Linotype" w:cs="Arial"/>
          <w:sz w:val="24"/>
          <w:szCs w:val="24"/>
        </w:rPr>
        <w:t xml:space="preserve"> </w:t>
      </w:r>
      <w:r w:rsidR="00B954DB" w:rsidRPr="004E2A95">
        <w:rPr>
          <w:rFonts w:ascii="Palatino Linotype" w:hAnsi="Palatino Linotype" w:cs="Arial"/>
          <w:sz w:val="24"/>
          <w:szCs w:val="24"/>
        </w:rPr>
        <w:t>el artículo 92</w:t>
      </w:r>
      <w:r w:rsidR="00841650" w:rsidRPr="004E2A95">
        <w:rPr>
          <w:rFonts w:ascii="Palatino Linotype" w:hAnsi="Palatino Linotype" w:cs="Arial"/>
          <w:sz w:val="24"/>
          <w:szCs w:val="24"/>
        </w:rPr>
        <w:t>,</w:t>
      </w:r>
      <w:r w:rsidR="00B954DB" w:rsidRPr="004E2A95">
        <w:rPr>
          <w:rFonts w:ascii="Palatino Linotype" w:hAnsi="Palatino Linotype" w:cs="Arial"/>
          <w:sz w:val="24"/>
          <w:szCs w:val="24"/>
        </w:rPr>
        <w:t xml:space="preserve"> de la multicitada Ley, indica d</w:t>
      </w:r>
      <w:r w:rsidR="000461A1" w:rsidRPr="004E2A95">
        <w:rPr>
          <w:rFonts w:ascii="Palatino Linotype" w:hAnsi="Palatino Linotype" w:cs="Arial"/>
          <w:sz w:val="24"/>
          <w:szCs w:val="24"/>
        </w:rPr>
        <w:t>e las Obliga</w:t>
      </w:r>
      <w:r w:rsidR="00B954DB" w:rsidRPr="004E2A95">
        <w:rPr>
          <w:rFonts w:ascii="Palatino Linotype" w:hAnsi="Palatino Linotype" w:cs="Arial"/>
          <w:sz w:val="24"/>
          <w:szCs w:val="24"/>
        </w:rPr>
        <w:t>ciones de Transparencia Comunes que l</w:t>
      </w:r>
      <w:r w:rsidR="000461A1" w:rsidRPr="004E2A95">
        <w:rPr>
          <w:rFonts w:ascii="Palatino Linotype" w:hAnsi="Palatino Linotype" w:cs="Arial"/>
          <w:sz w:val="24"/>
          <w:szCs w:val="24"/>
        </w:rPr>
        <w:t xml:space="preserve">os sujetos obligados deberán poner a disposición del público de </w:t>
      </w:r>
      <w:bookmarkStart w:id="0" w:name="_GoBack"/>
      <w:bookmarkEnd w:id="0"/>
      <w:r w:rsidR="000461A1" w:rsidRPr="004E2A95">
        <w:rPr>
          <w:rFonts w:ascii="Palatino Linotype" w:hAnsi="Palatino Linotype" w:cs="Arial"/>
          <w:sz w:val="24"/>
          <w:szCs w:val="24"/>
        </w:rPr>
        <w:t xml:space="preserve">manera permanente y </w:t>
      </w:r>
      <w:r w:rsidR="000461A1" w:rsidRPr="004E2A95">
        <w:rPr>
          <w:rFonts w:ascii="Palatino Linotype" w:hAnsi="Palatino Linotype" w:cs="Arial"/>
          <w:sz w:val="24"/>
          <w:szCs w:val="24"/>
        </w:rPr>
        <w:lastRenderedPageBreak/>
        <w:t xml:space="preserve">actualizada de forma sencilla, precisa y entendible, en los respectivos medios electrónicos, </w:t>
      </w:r>
      <w:r w:rsidR="00B954DB" w:rsidRPr="004E2A95">
        <w:rPr>
          <w:rFonts w:ascii="Palatino Linotype" w:hAnsi="Palatino Linotype" w:cs="Arial"/>
          <w:sz w:val="24"/>
          <w:szCs w:val="24"/>
        </w:rPr>
        <w:t xml:space="preserve">la información, por lo menos, de los temas, documentos y políticas, </w:t>
      </w:r>
      <w:r w:rsidR="000461A1" w:rsidRPr="004E2A95">
        <w:rPr>
          <w:rFonts w:ascii="Palatino Linotype" w:hAnsi="Palatino Linotype" w:cs="Arial"/>
          <w:sz w:val="24"/>
          <w:szCs w:val="24"/>
        </w:rPr>
        <w:t>de acuerdo con sus facultades, atribuciones, funciones u objeto social, según corresponda</w:t>
      </w:r>
      <w:r w:rsidR="00B954DB" w:rsidRPr="004E2A95">
        <w:rPr>
          <w:rFonts w:ascii="Palatino Linotype" w:hAnsi="Palatino Linotype" w:cs="Arial"/>
          <w:sz w:val="24"/>
          <w:szCs w:val="24"/>
        </w:rPr>
        <w:t>.</w:t>
      </w:r>
    </w:p>
    <w:p w14:paraId="24CC0F07" w14:textId="77777777" w:rsidR="00930102" w:rsidRPr="004E2A95" w:rsidRDefault="00930102" w:rsidP="009758C5">
      <w:pPr>
        <w:autoSpaceDE w:val="0"/>
        <w:autoSpaceDN w:val="0"/>
        <w:adjustRightInd w:val="0"/>
        <w:spacing w:after="0" w:line="360" w:lineRule="auto"/>
        <w:jc w:val="both"/>
        <w:rPr>
          <w:rFonts w:ascii="Palatino Linotype" w:hAnsi="Palatino Linotype" w:cs="Arial"/>
          <w:sz w:val="24"/>
          <w:szCs w:val="24"/>
        </w:rPr>
      </w:pPr>
    </w:p>
    <w:p w14:paraId="2C4B6980" w14:textId="77777777" w:rsidR="00841650" w:rsidRPr="004E2A95" w:rsidRDefault="009C5145" w:rsidP="00841650">
      <w:pPr>
        <w:autoSpaceDE w:val="0"/>
        <w:autoSpaceDN w:val="0"/>
        <w:adjustRightInd w:val="0"/>
        <w:spacing w:after="0" w:line="360" w:lineRule="auto"/>
        <w:jc w:val="both"/>
        <w:rPr>
          <w:rFonts w:ascii="Palatino Linotype" w:hAnsi="Palatino Linotype" w:cs="Arial"/>
          <w:sz w:val="24"/>
          <w:szCs w:val="24"/>
        </w:rPr>
      </w:pPr>
      <w:r w:rsidRPr="004E2A95">
        <w:rPr>
          <w:rFonts w:ascii="Palatino Linotype" w:hAnsi="Palatino Linotype" w:cs="Arial"/>
          <w:sz w:val="24"/>
          <w:szCs w:val="24"/>
        </w:rPr>
        <w:t>En el artículo de la Ley en la materia mencionado con anterioridad, no se encuentra estipulado la obligación de que los sujetos obligados tengan la necesidad de tener los oficios de manera digital y mucho menos, ponerlos a disposición del público de manera permanente y actualizada de forma sencilla, precisa y entendible, en los respectivos medios electrónicos</w:t>
      </w:r>
      <w:r w:rsidR="00841650" w:rsidRPr="004E2A95">
        <w:rPr>
          <w:rFonts w:ascii="Palatino Linotype" w:hAnsi="Palatino Linotype" w:cs="Arial"/>
          <w:sz w:val="24"/>
          <w:szCs w:val="24"/>
        </w:rPr>
        <w:t xml:space="preserve">. </w:t>
      </w:r>
    </w:p>
    <w:p w14:paraId="7D5D25AD" w14:textId="77777777" w:rsidR="00841650" w:rsidRPr="004E2A95" w:rsidRDefault="00841650" w:rsidP="00841650">
      <w:pPr>
        <w:pStyle w:val="Sinespaciado"/>
      </w:pPr>
    </w:p>
    <w:p w14:paraId="5B480010" w14:textId="25E0DC06" w:rsidR="00D9078B" w:rsidRPr="004E2A95" w:rsidRDefault="00D9078B" w:rsidP="00D9078B">
      <w:pPr>
        <w:pStyle w:val="Prrafodelista"/>
        <w:autoSpaceDE w:val="0"/>
        <w:autoSpaceDN w:val="0"/>
        <w:adjustRightInd w:val="0"/>
        <w:spacing w:before="240" w:after="160" w:line="360" w:lineRule="auto"/>
        <w:ind w:left="0"/>
        <w:jc w:val="both"/>
        <w:rPr>
          <w:rFonts w:ascii="Palatino Linotype" w:hAnsi="Palatino Linotype" w:cs="Arial"/>
        </w:rPr>
      </w:pPr>
      <w:r w:rsidRPr="004E2A95">
        <w:rPr>
          <w:rFonts w:ascii="Palatino Linotype" w:hAnsi="Palatino Linotype" w:cs="Arial"/>
        </w:rPr>
        <w:t>Bajo ese orden de ideas, no se desprende una obli</w:t>
      </w:r>
      <w:r w:rsidR="00841650" w:rsidRPr="004E2A95">
        <w:rPr>
          <w:rFonts w:ascii="Palatino Linotype" w:hAnsi="Palatino Linotype" w:cs="Arial"/>
        </w:rPr>
        <w:t>gación general de digitalizar lo</w:t>
      </w:r>
      <w:r w:rsidRPr="004E2A95">
        <w:rPr>
          <w:rFonts w:ascii="Palatino Linotype" w:hAnsi="Palatino Linotype" w:cs="Arial"/>
        </w:rPr>
        <w:t>s</w:t>
      </w:r>
      <w:r w:rsidR="00841650" w:rsidRPr="004E2A95">
        <w:rPr>
          <w:rFonts w:ascii="Palatino Linotype" w:hAnsi="Palatino Linotype" w:cs="Arial"/>
        </w:rPr>
        <w:t xml:space="preserve"> documentos referentes a las Cartas de Presentación de Estancia o Estadía</w:t>
      </w:r>
      <w:r w:rsidRPr="004E2A95">
        <w:rPr>
          <w:rFonts w:ascii="Palatino Linotype" w:hAnsi="Palatino Linotype" w:cs="Arial"/>
        </w:rPr>
        <w:t xml:space="preserve"> solicitados, </w:t>
      </w:r>
      <w:r w:rsidR="00841650" w:rsidRPr="004E2A95">
        <w:rPr>
          <w:rFonts w:ascii="Palatino Linotype" w:hAnsi="Palatino Linotype" w:cs="Arial"/>
        </w:rPr>
        <w:t>asimismo,</w:t>
      </w:r>
      <w:r w:rsidRPr="004E2A95">
        <w:rPr>
          <w:rFonts w:ascii="Palatino Linotype" w:hAnsi="Palatino Linotype" w:cs="Arial"/>
        </w:rPr>
        <w:t xml:space="preserve"> se dio cumplimiento por parte del </w:t>
      </w:r>
      <w:r w:rsidR="00841650" w:rsidRPr="004E2A95">
        <w:rPr>
          <w:rFonts w:ascii="Palatino Linotype" w:hAnsi="Palatino Linotype" w:cs="Arial"/>
          <w:b/>
        </w:rPr>
        <w:t>Sujeto Obligado</w:t>
      </w:r>
      <w:r w:rsidR="00841650" w:rsidRPr="004E2A95">
        <w:rPr>
          <w:rFonts w:ascii="Palatino Linotype" w:hAnsi="Palatino Linotype" w:cs="Arial"/>
        </w:rPr>
        <w:t xml:space="preserve"> </w:t>
      </w:r>
      <w:r w:rsidRPr="004E2A95">
        <w:rPr>
          <w:rFonts w:ascii="Palatino Linotype" w:hAnsi="Palatino Linotype" w:cs="Arial"/>
        </w:rPr>
        <w:t xml:space="preserve">al momento de emitir su respuesta e informe justificado, en el que se detalla el procedimiento para </w:t>
      </w:r>
      <w:r w:rsidR="00B643D2" w:rsidRPr="004E2A95">
        <w:rPr>
          <w:rFonts w:ascii="Palatino Linotype" w:hAnsi="Palatino Linotype" w:cs="Arial"/>
        </w:rPr>
        <w:t xml:space="preserve">proceder al pago correspondiente por la digitalización de dichos documentos, </w:t>
      </w:r>
      <w:r w:rsidRPr="004E2A95">
        <w:rPr>
          <w:rFonts w:ascii="Palatino Linotype" w:hAnsi="Palatino Linotype" w:cs="Arial"/>
        </w:rPr>
        <w:t>dando así por colmado el derecho accionado por el particular.</w:t>
      </w:r>
    </w:p>
    <w:p w14:paraId="76DFA28A" w14:textId="77777777" w:rsidR="00207FF9" w:rsidRPr="004E2A95" w:rsidRDefault="00207FF9" w:rsidP="009C5145">
      <w:pPr>
        <w:spacing w:after="0" w:line="360" w:lineRule="auto"/>
        <w:jc w:val="both"/>
        <w:rPr>
          <w:rFonts w:ascii="Palatino Linotype" w:hAnsi="Palatino Linotype" w:cs="Arial"/>
          <w:sz w:val="24"/>
          <w:szCs w:val="24"/>
          <w:lang w:eastAsia="es-MX"/>
        </w:rPr>
      </w:pPr>
    </w:p>
    <w:p w14:paraId="72D3565A" w14:textId="3EF14B35" w:rsidR="009E48B9" w:rsidRPr="004E2A95" w:rsidRDefault="009E48B9" w:rsidP="009E48B9">
      <w:pPr>
        <w:spacing w:after="0" w:line="360" w:lineRule="auto"/>
        <w:jc w:val="both"/>
        <w:rPr>
          <w:rFonts w:ascii="Palatino Linotype" w:hAnsi="Palatino Linotype" w:cs="Arial"/>
          <w:sz w:val="24"/>
          <w:szCs w:val="24"/>
        </w:rPr>
      </w:pPr>
      <w:r w:rsidRPr="004E2A95">
        <w:rPr>
          <w:rFonts w:ascii="Palatino Linotype" w:hAnsi="Palatino Linotype" w:cs="Arial"/>
          <w:sz w:val="24"/>
          <w:szCs w:val="24"/>
        </w:rPr>
        <w:t xml:space="preserve">Así, </w:t>
      </w:r>
      <w:r w:rsidRPr="004E2A95">
        <w:rPr>
          <w:rFonts w:ascii="Palatino Linotype" w:hAnsi="Palatino Linotype" w:cs="Arial"/>
          <w:sz w:val="24"/>
        </w:rPr>
        <w:t>en mérito de lo expuesto en líneas anteriores</w:t>
      </w:r>
      <w:r w:rsidRPr="004E2A95">
        <w:rPr>
          <w:rFonts w:ascii="Palatino Linotype" w:hAnsi="Palatino Linotype" w:cs="Arial"/>
          <w:sz w:val="24"/>
          <w:szCs w:val="24"/>
        </w:rPr>
        <w:t xml:space="preserve"> </w:t>
      </w:r>
      <w:r w:rsidRPr="004E2A95">
        <w:rPr>
          <w:rFonts w:ascii="Palatino Linotype" w:hAnsi="Palatino Linotype"/>
          <w:noProof/>
          <w:sz w:val="24"/>
          <w:szCs w:val="24"/>
          <w:lang w:eastAsia="es-MX"/>
        </w:rPr>
        <w:t xml:space="preserve">resultan </w:t>
      </w:r>
      <w:r w:rsidRPr="004E2A95">
        <w:rPr>
          <w:rFonts w:ascii="Palatino Linotype" w:hAnsi="Palatino Linotype"/>
          <w:b/>
          <w:noProof/>
          <w:sz w:val="24"/>
          <w:szCs w:val="24"/>
          <w:lang w:eastAsia="es-MX"/>
        </w:rPr>
        <w:t>infundadas</w:t>
      </w:r>
      <w:r w:rsidRPr="004E2A95">
        <w:rPr>
          <w:rFonts w:ascii="Palatino Linotype" w:hAnsi="Palatino Linotype"/>
          <w:noProof/>
          <w:sz w:val="24"/>
          <w:szCs w:val="24"/>
          <w:lang w:eastAsia="es-MX"/>
        </w:rPr>
        <w:t xml:space="preserve"> las razones o motivos de inconformidad que arguye </w:t>
      </w:r>
      <w:r w:rsidRPr="004E2A95">
        <w:rPr>
          <w:rFonts w:ascii="Palatino Linotype" w:hAnsi="Palatino Linotype"/>
          <w:b/>
          <w:noProof/>
          <w:sz w:val="24"/>
          <w:szCs w:val="24"/>
          <w:lang w:eastAsia="es-MX"/>
        </w:rPr>
        <w:t>El Recurrente</w:t>
      </w:r>
      <w:r w:rsidRPr="004E2A95">
        <w:rPr>
          <w:rFonts w:ascii="Palatino Linotype" w:hAnsi="Palatino Linotype"/>
          <w:noProof/>
          <w:sz w:val="24"/>
          <w:szCs w:val="24"/>
          <w:lang w:eastAsia="es-MX"/>
        </w:rPr>
        <w:t xml:space="preserve">, </w:t>
      </w:r>
      <w:r w:rsidRPr="004E2A95">
        <w:rPr>
          <w:rFonts w:ascii="Palatino Linotype" w:hAnsi="Palatino Linotype" w:cs="Arial"/>
          <w:sz w:val="24"/>
        </w:rPr>
        <w:t xml:space="preserve">por ello con fundamento en el artículo 186, fracción II, de la Ley de </w:t>
      </w:r>
      <w:r w:rsidRPr="004E2A95">
        <w:rPr>
          <w:rFonts w:ascii="Palatino Linotype" w:hAnsi="Palatino Linotype" w:cs="Arial"/>
          <w:sz w:val="24"/>
          <w:szCs w:val="24"/>
        </w:rPr>
        <w:t xml:space="preserve">Transparencia y Acceso a la Información Pública del Estado de México y Municipios, se </w:t>
      </w:r>
      <w:r w:rsidRPr="004E2A95">
        <w:rPr>
          <w:rFonts w:ascii="Palatino Linotype" w:hAnsi="Palatino Linotype" w:cs="Arial"/>
          <w:b/>
          <w:sz w:val="24"/>
          <w:szCs w:val="24"/>
        </w:rPr>
        <w:t>CONFIRMAN</w:t>
      </w:r>
      <w:r w:rsidRPr="004E2A95">
        <w:rPr>
          <w:rFonts w:ascii="Palatino Linotype" w:hAnsi="Palatino Linotype" w:cs="Arial"/>
          <w:sz w:val="24"/>
          <w:szCs w:val="24"/>
        </w:rPr>
        <w:t xml:space="preserve"> las respuestas a las solicitudes de información pública </w:t>
      </w:r>
      <w:r w:rsidRPr="004E2A95">
        <w:rPr>
          <w:rFonts w:ascii="Palatino Linotype" w:hAnsi="Palatino Linotype" w:cs="Arial"/>
          <w:b/>
          <w:sz w:val="24"/>
          <w:szCs w:val="24"/>
        </w:rPr>
        <w:t>00842/UPVT/IP/2018</w:t>
      </w:r>
      <w:r w:rsidRPr="004E2A95">
        <w:rPr>
          <w:rFonts w:ascii="Palatino Linotype" w:hAnsi="Palatino Linotype" w:cs="Arial"/>
          <w:sz w:val="24"/>
          <w:szCs w:val="24"/>
        </w:rPr>
        <w:t>,</w:t>
      </w:r>
      <w:r w:rsidRPr="004E2A95">
        <w:rPr>
          <w:rFonts w:ascii="Palatino Linotype" w:hAnsi="Palatino Linotype" w:cs="Arial"/>
          <w:b/>
          <w:sz w:val="24"/>
          <w:szCs w:val="24"/>
        </w:rPr>
        <w:t xml:space="preserve"> 00843/UPVT/IP/2018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00844/UPVT/IP/2018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00845/UPVT/IP/2018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00846/UPVT/IP/2018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lastRenderedPageBreak/>
        <w:t>00847/UPVT/IP/2018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00848/UPVT/IP/2018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00849/UPVT/IP/2018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 xml:space="preserve">00850/UPVT/IP/2018 </w:t>
      </w:r>
      <w:r w:rsidRPr="004E2A95">
        <w:rPr>
          <w:rFonts w:ascii="Palatino Linotype" w:hAnsi="Palatino Linotype" w:cs="Arial"/>
          <w:sz w:val="24"/>
          <w:szCs w:val="24"/>
        </w:rPr>
        <w:t>y</w:t>
      </w:r>
      <w:r w:rsidRPr="004E2A95">
        <w:rPr>
          <w:rFonts w:ascii="Palatino Linotype" w:hAnsi="Palatino Linotype" w:cs="Arial"/>
          <w:b/>
          <w:sz w:val="24"/>
          <w:szCs w:val="24"/>
        </w:rPr>
        <w:t xml:space="preserve"> 00851/UPVT/IP/2018</w:t>
      </w:r>
      <w:r w:rsidRPr="004E2A95">
        <w:rPr>
          <w:rFonts w:ascii="Palatino Linotype" w:hAnsi="Palatino Linotype" w:cs="Arial"/>
          <w:sz w:val="24"/>
          <w:szCs w:val="24"/>
        </w:rPr>
        <w:t>,</w:t>
      </w:r>
      <w:r w:rsidRPr="004E2A95">
        <w:rPr>
          <w:rFonts w:ascii="Palatino Linotype" w:hAnsi="Palatino Linotype" w:cs="Arial"/>
          <w:b/>
          <w:sz w:val="24"/>
          <w:szCs w:val="24"/>
        </w:rPr>
        <w:t xml:space="preserve"> </w:t>
      </w:r>
      <w:r w:rsidRPr="004E2A95">
        <w:rPr>
          <w:rFonts w:ascii="Palatino Linotype" w:hAnsi="Palatino Linotype" w:cs="Arial"/>
          <w:bCs/>
          <w:sz w:val="24"/>
          <w:szCs w:val="24"/>
        </w:rPr>
        <w:t>que han sido materia del presente fallo</w:t>
      </w:r>
      <w:r w:rsidRPr="004E2A95">
        <w:rPr>
          <w:rFonts w:ascii="Palatino Linotype" w:hAnsi="Palatino Linotype" w:cs="Arial"/>
          <w:sz w:val="24"/>
          <w:szCs w:val="24"/>
        </w:rPr>
        <w:t>.</w:t>
      </w:r>
    </w:p>
    <w:p w14:paraId="100C0BAA" w14:textId="77777777" w:rsidR="009E48B9" w:rsidRPr="004E2A95" w:rsidRDefault="009E48B9" w:rsidP="009E48B9">
      <w:pPr>
        <w:pStyle w:val="Sinespaciado"/>
      </w:pPr>
    </w:p>
    <w:p w14:paraId="3775EA51" w14:textId="77777777" w:rsidR="006168E4" w:rsidRPr="004E2A95" w:rsidRDefault="009743C4" w:rsidP="00AE3CCC">
      <w:pPr>
        <w:tabs>
          <w:tab w:val="left" w:pos="709"/>
        </w:tabs>
        <w:spacing w:before="240" w:line="360" w:lineRule="auto"/>
        <w:ind w:right="51"/>
        <w:jc w:val="both"/>
        <w:rPr>
          <w:rFonts w:ascii="Palatino Linotype" w:hAnsi="Palatino Linotype"/>
          <w:sz w:val="24"/>
          <w:szCs w:val="24"/>
        </w:rPr>
      </w:pPr>
      <w:r w:rsidRPr="004E2A95">
        <w:rPr>
          <w:rFonts w:ascii="Palatino Linotype" w:hAnsi="Palatino Linotype"/>
          <w:sz w:val="24"/>
          <w:szCs w:val="24"/>
        </w:rPr>
        <w:t>Por lo antes expuesto y fundado es de resolverse y;</w:t>
      </w:r>
    </w:p>
    <w:p w14:paraId="41AAF29A" w14:textId="77777777" w:rsidR="00AE3CCC" w:rsidRPr="004E2A95" w:rsidRDefault="00AE3CCC" w:rsidP="00AE3CCC">
      <w:pPr>
        <w:spacing w:before="240" w:line="360" w:lineRule="auto"/>
        <w:jc w:val="center"/>
        <w:rPr>
          <w:rFonts w:ascii="Palatino Linotype" w:eastAsia="Times New Roman" w:hAnsi="Palatino Linotype"/>
          <w:b/>
          <w:bCs/>
          <w:spacing w:val="60"/>
          <w:sz w:val="2"/>
          <w:lang w:val="es-ES_tradnl"/>
        </w:rPr>
      </w:pPr>
    </w:p>
    <w:p w14:paraId="5629DB3B" w14:textId="77777777" w:rsidR="006168E4" w:rsidRPr="004E2A95" w:rsidRDefault="006168E4" w:rsidP="00AE3CCC">
      <w:pPr>
        <w:spacing w:before="240" w:line="360" w:lineRule="auto"/>
        <w:jc w:val="center"/>
        <w:rPr>
          <w:rFonts w:ascii="Palatino Linotype" w:eastAsia="Times New Roman" w:hAnsi="Palatino Linotype"/>
          <w:b/>
          <w:bCs/>
          <w:spacing w:val="60"/>
          <w:sz w:val="28"/>
          <w:lang w:val="es-ES_tradnl"/>
        </w:rPr>
      </w:pPr>
      <w:r w:rsidRPr="004E2A95">
        <w:rPr>
          <w:rFonts w:ascii="Palatino Linotype" w:eastAsia="Times New Roman" w:hAnsi="Palatino Linotype"/>
          <w:b/>
          <w:bCs/>
          <w:spacing w:val="60"/>
          <w:sz w:val="28"/>
          <w:lang w:val="es-ES_tradnl"/>
        </w:rPr>
        <w:t>SE    RESUELVE</w:t>
      </w:r>
    </w:p>
    <w:p w14:paraId="75E6DE6C" w14:textId="77777777" w:rsidR="009E48B9" w:rsidRPr="004E2A95" w:rsidRDefault="009E48B9" w:rsidP="009E48B9">
      <w:pPr>
        <w:pStyle w:val="Sinespaciado"/>
      </w:pPr>
    </w:p>
    <w:p w14:paraId="00E6BB9D" w14:textId="21DB2EF3" w:rsidR="009E48B9" w:rsidRPr="004E2A95" w:rsidRDefault="009E48B9" w:rsidP="009E48B9">
      <w:pPr>
        <w:tabs>
          <w:tab w:val="left" w:pos="8647"/>
        </w:tabs>
        <w:spacing w:after="0" w:line="360" w:lineRule="auto"/>
        <w:jc w:val="both"/>
        <w:rPr>
          <w:rFonts w:ascii="Palatino Linotype" w:hAnsi="Palatino Linotype" w:cs="Arial"/>
          <w:sz w:val="24"/>
          <w:szCs w:val="24"/>
        </w:rPr>
      </w:pPr>
      <w:r w:rsidRPr="004E2A95">
        <w:rPr>
          <w:rFonts w:ascii="Palatino Linotype" w:hAnsi="Palatino Linotype" w:cs="Arial"/>
          <w:b/>
          <w:sz w:val="28"/>
          <w:szCs w:val="24"/>
        </w:rPr>
        <w:t>PRIMERO</w:t>
      </w:r>
      <w:r w:rsidRPr="004E2A95">
        <w:rPr>
          <w:rFonts w:ascii="Palatino Linotype" w:hAnsi="Palatino Linotype" w:cs="Arial"/>
          <w:b/>
          <w:sz w:val="24"/>
          <w:szCs w:val="24"/>
        </w:rPr>
        <w:t xml:space="preserve">. </w:t>
      </w:r>
      <w:r w:rsidRPr="004E2A95">
        <w:rPr>
          <w:rFonts w:ascii="Palatino Linotype" w:hAnsi="Palatino Linotype" w:cs="Arial"/>
          <w:sz w:val="24"/>
          <w:szCs w:val="24"/>
        </w:rPr>
        <w:t xml:space="preserve">Se </w:t>
      </w:r>
      <w:r w:rsidRPr="004E2A95">
        <w:rPr>
          <w:rFonts w:ascii="Palatino Linotype" w:hAnsi="Palatino Linotype" w:cs="Arial"/>
          <w:b/>
          <w:sz w:val="24"/>
          <w:szCs w:val="24"/>
        </w:rPr>
        <w:t>CONFIRMAN</w:t>
      </w:r>
      <w:r w:rsidRPr="004E2A95">
        <w:rPr>
          <w:rFonts w:ascii="Palatino Linotype" w:hAnsi="Palatino Linotype" w:cs="Arial"/>
          <w:sz w:val="24"/>
          <w:szCs w:val="24"/>
        </w:rPr>
        <w:t xml:space="preserve"> las respuestas del </w:t>
      </w:r>
      <w:r w:rsidRPr="004E2A95">
        <w:rPr>
          <w:rFonts w:ascii="Palatino Linotype" w:hAnsi="Palatino Linotype" w:cs="Arial"/>
          <w:b/>
          <w:sz w:val="24"/>
          <w:szCs w:val="24"/>
        </w:rPr>
        <w:t xml:space="preserve">Sujeto Obligado </w:t>
      </w:r>
      <w:r w:rsidRPr="004E2A95">
        <w:rPr>
          <w:rFonts w:ascii="Palatino Linotype" w:hAnsi="Palatino Linotype" w:cs="Arial"/>
          <w:bCs/>
          <w:sz w:val="24"/>
          <w:szCs w:val="24"/>
        </w:rPr>
        <w:t xml:space="preserve">a las solicitudes de información </w:t>
      </w:r>
      <w:r w:rsidRPr="004E2A95">
        <w:rPr>
          <w:rFonts w:ascii="Palatino Linotype" w:hAnsi="Palatino Linotype" w:cs="Arial"/>
          <w:b/>
          <w:sz w:val="24"/>
          <w:szCs w:val="24"/>
        </w:rPr>
        <w:t>00842/UPVT/IP/2018</w:t>
      </w:r>
      <w:r w:rsidRPr="004E2A95">
        <w:rPr>
          <w:rFonts w:ascii="Palatino Linotype" w:hAnsi="Palatino Linotype" w:cs="Arial"/>
          <w:sz w:val="24"/>
          <w:szCs w:val="24"/>
        </w:rPr>
        <w:t>,</w:t>
      </w:r>
      <w:r w:rsidRPr="004E2A95">
        <w:rPr>
          <w:rFonts w:ascii="Palatino Linotype" w:hAnsi="Palatino Linotype" w:cs="Arial"/>
          <w:b/>
          <w:sz w:val="24"/>
          <w:szCs w:val="24"/>
        </w:rPr>
        <w:t xml:space="preserve"> 00843/UPVT/IP/2018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00844/UPVT/IP/2018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00845/UPVT/IP/2018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00846/UPVT/IP/2018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00847/UPVT/IP/2018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00848/UPVT/IP/2018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00849/UPVT/IP/2018</w:t>
      </w:r>
      <w:r w:rsidRPr="004E2A95">
        <w:rPr>
          <w:rFonts w:ascii="Palatino Linotype" w:hAnsi="Palatino Linotype" w:cs="Arial"/>
          <w:sz w:val="24"/>
          <w:szCs w:val="24"/>
        </w:rPr>
        <w:t xml:space="preserve">, </w:t>
      </w:r>
      <w:r w:rsidRPr="004E2A95">
        <w:rPr>
          <w:rFonts w:ascii="Palatino Linotype" w:hAnsi="Palatino Linotype" w:cs="Arial"/>
          <w:b/>
          <w:sz w:val="24"/>
          <w:szCs w:val="24"/>
        </w:rPr>
        <w:t xml:space="preserve">00850/UPVT/IP/2018 </w:t>
      </w:r>
      <w:r w:rsidRPr="004E2A95">
        <w:rPr>
          <w:rFonts w:ascii="Palatino Linotype" w:hAnsi="Palatino Linotype" w:cs="Arial"/>
          <w:sz w:val="24"/>
          <w:szCs w:val="24"/>
        </w:rPr>
        <w:t>y</w:t>
      </w:r>
      <w:r w:rsidRPr="004E2A95">
        <w:rPr>
          <w:rFonts w:ascii="Palatino Linotype" w:hAnsi="Palatino Linotype" w:cs="Arial"/>
          <w:b/>
          <w:sz w:val="24"/>
          <w:szCs w:val="24"/>
        </w:rPr>
        <w:t xml:space="preserve"> 00851/UPVT/IP/2018</w:t>
      </w:r>
      <w:r w:rsidRPr="004E2A95">
        <w:rPr>
          <w:rFonts w:ascii="Palatino Linotype" w:hAnsi="Palatino Linotype" w:cs="Arial"/>
          <w:sz w:val="24"/>
          <w:szCs w:val="24"/>
        </w:rPr>
        <w:t>,</w:t>
      </w:r>
      <w:r w:rsidRPr="004E2A95">
        <w:rPr>
          <w:rFonts w:ascii="Palatino Linotype" w:hAnsi="Palatino Linotype" w:cs="Arial"/>
          <w:bCs/>
          <w:sz w:val="24"/>
          <w:szCs w:val="24"/>
        </w:rPr>
        <w:t xml:space="preserve"> </w:t>
      </w:r>
      <w:r w:rsidRPr="004E2A95">
        <w:rPr>
          <w:rFonts w:ascii="Palatino Linotype" w:hAnsi="Palatino Linotype" w:cs="Arial"/>
          <w:sz w:val="24"/>
          <w:szCs w:val="24"/>
          <w:lang w:val="es-ES_tradnl"/>
        </w:rPr>
        <w:t xml:space="preserve">por resultar </w:t>
      </w:r>
      <w:r w:rsidRPr="004E2A95">
        <w:rPr>
          <w:rFonts w:ascii="Palatino Linotype" w:hAnsi="Palatino Linotype" w:cs="Arial"/>
          <w:sz w:val="24"/>
          <w:szCs w:val="24"/>
        </w:rPr>
        <w:t xml:space="preserve">infundadas las razones o motivos de inconformidad hechos valer por </w:t>
      </w:r>
      <w:r w:rsidRPr="004E2A95">
        <w:rPr>
          <w:rFonts w:ascii="Palatino Linotype" w:hAnsi="Palatino Linotype" w:cs="Arial"/>
          <w:b/>
          <w:sz w:val="24"/>
          <w:szCs w:val="24"/>
        </w:rPr>
        <w:t>El</w:t>
      </w:r>
      <w:r w:rsidRPr="004E2A95">
        <w:rPr>
          <w:rFonts w:ascii="Palatino Linotype" w:hAnsi="Palatino Linotype" w:cs="Arial"/>
          <w:sz w:val="24"/>
          <w:szCs w:val="24"/>
        </w:rPr>
        <w:t xml:space="preserve"> </w:t>
      </w:r>
      <w:r w:rsidRPr="004E2A95">
        <w:rPr>
          <w:rFonts w:ascii="Palatino Linotype" w:hAnsi="Palatino Linotype" w:cs="Arial"/>
          <w:b/>
          <w:sz w:val="24"/>
          <w:szCs w:val="24"/>
        </w:rPr>
        <w:t>Recurrente</w:t>
      </w:r>
      <w:r w:rsidRPr="004E2A95">
        <w:rPr>
          <w:rFonts w:ascii="Palatino Linotype" w:hAnsi="Palatino Linotype" w:cs="Arial"/>
          <w:sz w:val="24"/>
          <w:szCs w:val="24"/>
        </w:rPr>
        <w:t xml:space="preserve">, en términos del Considerando </w:t>
      </w:r>
      <w:r w:rsidRPr="004E2A95">
        <w:rPr>
          <w:rFonts w:ascii="Palatino Linotype" w:hAnsi="Palatino Linotype" w:cs="Arial"/>
          <w:b/>
          <w:sz w:val="24"/>
          <w:szCs w:val="24"/>
        </w:rPr>
        <w:t xml:space="preserve">CUARTO </w:t>
      </w:r>
      <w:r w:rsidRPr="004E2A95">
        <w:rPr>
          <w:rFonts w:ascii="Palatino Linotype" w:hAnsi="Palatino Linotype" w:cs="Arial"/>
          <w:sz w:val="24"/>
          <w:szCs w:val="24"/>
        </w:rPr>
        <w:t>de esta resolución.</w:t>
      </w:r>
    </w:p>
    <w:p w14:paraId="2EB8361A" w14:textId="77777777" w:rsidR="009E48B9" w:rsidRPr="004E2A95" w:rsidRDefault="009E48B9" w:rsidP="009E48B9">
      <w:pPr>
        <w:tabs>
          <w:tab w:val="left" w:pos="8647"/>
        </w:tabs>
        <w:spacing w:after="0" w:line="360" w:lineRule="auto"/>
        <w:jc w:val="both"/>
        <w:rPr>
          <w:rFonts w:ascii="Palatino Linotype" w:hAnsi="Palatino Linotype" w:cs="Arial"/>
          <w:sz w:val="24"/>
          <w:szCs w:val="24"/>
        </w:rPr>
      </w:pPr>
    </w:p>
    <w:p w14:paraId="6C004289" w14:textId="77777777" w:rsidR="009E48B9" w:rsidRPr="004E2A95" w:rsidRDefault="009E48B9" w:rsidP="009E48B9">
      <w:pPr>
        <w:tabs>
          <w:tab w:val="left" w:pos="8647"/>
        </w:tabs>
        <w:spacing w:after="0" w:line="360" w:lineRule="auto"/>
        <w:jc w:val="both"/>
        <w:rPr>
          <w:rFonts w:ascii="Palatino Linotype" w:hAnsi="Palatino Linotype" w:cs="Arial"/>
          <w:sz w:val="24"/>
          <w:szCs w:val="24"/>
        </w:rPr>
      </w:pPr>
      <w:r w:rsidRPr="004E2A95">
        <w:rPr>
          <w:rFonts w:ascii="Palatino Linotype" w:hAnsi="Palatino Linotype" w:cs="Arial"/>
          <w:b/>
          <w:sz w:val="28"/>
          <w:szCs w:val="24"/>
        </w:rPr>
        <w:t>SEGUNDO</w:t>
      </w:r>
      <w:r w:rsidRPr="004E2A95">
        <w:rPr>
          <w:rFonts w:ascii="Palatino Linotype" w:hAnsi="Palatino Linotype" w:cs="Arial"/>
          <w:b/>
          <w:sz w:val="24"/>
          <w:szCs w:val="24"/>
        </w:rPr>
        <w:t>.</w:t>
      </w:r>
      <w:r w:rsidRPr="004E2A95">
        <w:rPr>
          <w:rFonts w:ascii="Palatino Linotype" w:hAnsi="Palatino Linotype" w:cs="Arial"/>
          <w:sz w:val="24"/>
          <w:szCs w:val="24"/>
        </w:rPr>
        <w:t xml:space="preserve"> </w:t>
      </w:r>
      <w:r w:rsidRPr="004E2A95">
        <w:rPr>
          <w:rFonts w:ascii="Palatino Linotype" w:hAnsi="Palatino Linotype" w:cs="Arial"/>
          <w:b/>
          <w:sz w:val="24"/>
          <w:szCs w:val="24"/>
        </w:rPr>
        <w:t>NOTIFÍQUESE</w:t>
      </w:r>
      <w:r w:rsidRPr="004E2A95">
        <w:rPr>
          <w:rFonts w:ascii="Palatino Linotype" w:hAnsi="Palatino Linotype" w:cs="Arial"/>
          <w:sz w:val="24"/>
          <w:szCs w:val="24"/>
        </w:rPr>
        <w:t xml:space="preserve"> la presente resolución</w:t>
      </w:r>
      <w:r w:rsidRPr="004E2A95">
        <w:rPr>
          <w:rFonts w:ascii="Palatino Linotype" w:eastAsia="Times New Roman" w:hAnsi="Palatino Linotype" w:cs="Arial"/>
          <w:bCs/>
          <w:lang w:eastAsia="es-MX"/>
        </w:rPr>
        <w:t xml:space="preserve"> vía</w:t>
      </w:r>
      <w:r w:rsidRPr="004E2A95">
        <w:rPr>
          <w:rFonts w:ascii="Palatino Linotype" w:hAnsi="Palatino Linotype" w:cs="Arial"/>
          <w:sz w:val="24"/>
          <w:szCs w:val="24"/>
        </w:rPr>
        <w:t xml:space="preserve"> SAIMEX, al Titular de la Unidad de Transparencia del </w:t>
      </w:r>
      <w:r w:rsidRPr="004E2A95">
        <w:rPr>
          <w:rFonts w:ascii="Palatino Linotype" w:hAnsi="Palatino Linotype" w:cs="Arial"/>
          <w:b/>
          <w:sz w:val="24"/>
          <w:szCs w:val="24"/>
        </w:rPr>
        <w:t>Sujeto Obligado</w:t>
      </w:r>
      <w:r w:rsidRPr="004E2A95">
        <w:rPr>
          <w:rFonts w:ascii="Palatino Linotype" w:hAnsi="Palatino Linotype" w:cs="Arial"/>
          <w:sz w:val="24"/>
          <w:szCs w:val="24"/>
        </w:rPr>
        <w:t>.</w:t>
      </w:r>
    </w:p>
    <w:p w14:paraId="610564DC" w14:textId="77777777" w:rsidR="009E48B9" w:rsidRPr="004E2A95" w:rsidRDefault="009E48B9" w:rsidP="009E48B9">
      <w:pPr>
        <w:tabs>
          <w:tab w:val="left" w:pos="8647"/>
        </w:tabs>
        <w:spacing w:after="0" w:line="360" w:lineRule="auto"/>
        <w:jc w:val="both"/>
        <w:rPr>
          <w:rFonts w:ascii="Palatino Linotype" w:hAnsi="Palatino Linotype" w:cs="Arial"/>
          <w:sz w:val="24"/>
          <w:szCs w:val="24"/>
        </w:rPr>
      </w:pPr>
    </w:p>
    <w:p w14:paraId="4E9F10DF" w14:textId="77777777" w:rsidR="00BB4FAB" w:rsidRPr="004E2A95" w:rsidRDefault="009E48B9" w:rsidP="009E48B9">
      <w:pPr>
        <w:spacing w:after="0" w:line="360" w:lineRule="auto"/>
        <w:jc w:val="both"/>
        <w:rPr>
          <w:rFonts w:ascii="Palatino Linotype" w:hAnsi="Palatino Linotype" w:cs="Arial"/>
          <w:sz w:val="24"/>
          <w:szCs w:val="24"/>
        </w:rPr>
      </w:pPr>
      <w:r w:rsidRPr="004E2A95">
        <w:rPr>
          <w:rFonts w:ascii="Palatino Linotype" w:hAnsi="Palatino Linotype" w:cs="Arial"/>
          <w:b/>
          <w:sz w:val="28"/>
          <w:szCs w:val="24"/>
        </w:rPr>
        <w:t>TERCERO</w:t>
      </w:r>
      <w:r w:rsidRPr="004E2A95">
        <w:rPr>
          <w:rFonts w:ascii="Palatino Linotype" w:hAnsi="Palatino Linotype" w:cs="Arial"/>
          <w:b/>
          <w:sz w:val="24"/>
          <w:szCs w:val="24"/>
        </w:rPr>
        <w:t>.</w:t>
      </w:r>
      <w:r w:rsidRPr="004E2A95">
        <w:rPr>
          <w:rFonts w:ascii="Palatino Linotype" w:hAnsi="Palatino Linotype" w:cs="Arial"/>
          <w:sz w:val="24"/>
          <w:szCs w:val="24"/>
        </w:rPr>
        <w:t xml:space="preserve"> </w:t>
      </w:r>
      <w:r w:rsidRPr="004E2A95">
        <w:rPr>
          <w:rFonts w:ascii="Palatino Linotype" w:hAnsi="Palatino Linotype" w:cs="Arial"/>
          <w:b/>
          <w:sz w:val="24"/>
          <w:szCs w:val="24"/>
        </w:rPr>
        <w:t>NOTIFÍQUESE</w:t>
      </w:r>
      <w:r w:rsidRPr="004E2A95">
        <w:rPr>
          <w:rFonts w:ascii="Palatino Linotype" w:hAnsi="Palatino Linotype" w:cs="Arial"/>
          <w:sz w:val="24"/>
          <w:szCs w:val="24"/>
        </w:rPr>
        <w:t xml:space="preserve"> al </w:t>
      </w:r>
      <w:r w:rsidRPr="004E2A95">
        <w:rPr>
          <w:rFonts w:ascii="Palatino Linotype" w:hAnsi="Palatino Linotype" w:cs="Arial"/>
          <w:b/>
          <w:sz w:val="24"/>
          <w:szCs w:val="24"/>
        </w:rPr>
        <w:t xml:space="preserve">Recurrente </w:t>
      </w:r>
      <w:r w:rsidRPr="004E2A95">
        <w:rPr>
          <w:rFonts w:ascii="Palatino Linotype" w:hAnsi="Palatino Linotype" w:cs="Arial"/>
          <w:sz w:val="24"/>
          <w:szCs w:val="24"/>
        </w:rPr>
        <w:t>la presente resolución</w:t>
      </w:r>
      <w:r w:rsidR="00BB4FAB" w:rsidRPr="004E2A95">
        <w:rPr>
          <w:rFonts w:ascii="Palatino Linotype" w:hAnsi="Palatino Linotype" w:cs="Arial"/>
          <w:sz w:val="24"/>
          <w:szCs w:val="24"/>
        </w:rPr>
        <w:t>, así como, el informe justificado.</w:t>
      </w:r>
      <w:r w:rsidRPr="004E2A95">
        <w:rPr>
          <w:rFonts w:ascii="Palatino Linotype" w:hAnsi="Palatino Linotype" w:cs="Arial"/>
          <w:sz w:val="24"/>
          <w:szCs w:val="24"/>
        </w:rPr>
        <w:t xml:space="preserve"> </w:t>
      </w:r>
    </w:p>
    <w:p w14:paraId="712133E0" w14:textId="77777777" w:rsidR="00BB4FAB" w:rsidRPr="004E2A95" w:rsidRDefault="00BB4FAB" w:rsidP="009E48B9">
      <w:pPr>
        <w:spacing w:after="0" w:line="360" w:lineRule="auto"/>
        <w:jc w:val="both"/>
        <w:rPr>
          <w:rFonts w:ascii="Palatino Linotype" w:hAnsi="Palatino Linotype" w:cs="Arial"/>
          <w:sz w:val="24"/>
          <w:szCs w:val="24"/>
        </w:rPr>
      </w:pPr>
    </w:p>
    <w:p w14:paraId="6AF2D51D" w14:textId="29D6098C" w:rsidR="009E48B9" w:rsidRPr="004E2A95" w:rsidRDefault="00BB4FAB" w:rsidP="009E48B9">
      <w:pPr>
        <w:spacing w:after="0" w:line="360" w:lineRule="auto"/>
        <w:jc w:val="both"/>
        <w:rPr>
          <w:rFonts w:ascii="Palatino Linotype" w:hAnsi="Palatino Linotype" w:cs="Arial"/>
          <w:sz w:val="24"/>
          <w:szCs w:val="24"/>
        </w:rPr>
      </w:pPr>
      <w:r w:rsidRPr="004E2A95">
        <w:rPr>
          <w:rFonts w:ascii="Palatino Linotype" w:hAnsi="Palatino Linotype" w:cs="Arial"/>
          <w:b/>
          <w:sz w:val="28"/>
          <w:szCs w:val="24"/>
        </w:rPr>
        <w:t>CUARTO.</w:t>
      </w:r>
      <w:r w:rsidRPr="004E2A95">
        <w:rPr>
          <w:rFonts w:ascii="Palatino Linotype" w:hAnsi="Palatino Linotype" w:cs="Arial"/>
          <w:sz w:val="28"/>
          <w:szCs w:val="24"/>
        </w:rPr>
        <w:t xml:space="preserve"> </w:t>
      </w:r>
      <w:r w:rsidRPr="004E2A95">
        <w:rPr>
          <w:rFonts w:ascii="Palatino Linotype" w:hAnsi="Palatino Linotype" w:cs="Arial"/>
          <w:b/>
          <w:sz w:val="24"/>
          <w:szCs w:val="24"/>
        </w:rPr>
        <w:t>HÁGASE</w:t>
      </w:r>
      <w:r w:rsidR="009E48B9" w:rsidRPr="004E2A95">
        <w:rPr>
          <w:rFonts w:ascii="Palatino Linotype" w:hAnsi="Palatino Linotype" w:cs="Arial"/>
          <w:sz w:val="24"/>
          <w:szCs w:val="24"/>
        </w:rPr>
        <w:t xml:space="preserve"> de</w:t>
      </w:r>
      <w:r w:rsidRPr="004E2A95">
        <w:rPr>
          <w:rFonts w:ascii="Palatino Linotype" w:hAnsi="Palatino Linotype" w:cs="Arial"/>
          <w:sz w:val="24"/>
          <w:szCs w:val="24"/>
        </w:rPr>
        <w:t>l</w:t>
      </w:r>
      <w:r w:rsidR="009E48B9" w:rsidRPr="004E2A95">
        <w:rPr>
          <w:rFonts w:ascii="Palatino Linotype" w:hAnsi="Palatino Linotype" w:cs="Arial"/>
          <w:sz w:val="24"/>
          <w:szCs w:val="24"/>
        </w:rPr>
        <w:t xml:space="preserve"> conocimiento </w:t>
      </w:r>
      <w:r w:rsidRPr="004E2A95">
        <w:rPr>
          <w:rFonts w:ascii="Palatino Linotype" w:hAnsi="Palatino Linotype" w:cs="Arial"/>
          <w:sz w:val="24"/>
          <w:szCs w:val="24"/>
        </w:rPr>
        <w:t xml:space="preserve">del </w:t>
      </w:r>
      <w:r w:rsidRPr="004E2A95">
        <w:rPr>
          <w:rFonts w:ascii="Palatino Linotype" w:hAnsi="Palatino Linotype" w:cs="Arial"/>
          <w:b/>
          <w:sz w:val="24"/>
          <w:szCs w:val="24"/>
        </w:rPr>
        <w:t>Recurrente</w:t>
      </w:r>
      <w:r w:rsidRPr="004E2A95">
        <w:rPr>
          <w:rFonts w:ascii="Palatino Linotype" w:hAnsi="Palatino Linotype" w:cs="Arial"/>
          <w:sz w:val="24"/>
          <w:szCs w:val="24"/>
        </w:rPr>
        <w:t xml:space="preserve"> </w:t>
      </w:r>
      <w:r w:rsidR="009E48B9" w:rsidRPr="004E2A95">
        <w:rPr>
          <w:rFonts w:ascii="Palatino Linotype" w:hAnsi="Palatino Linotype" w:cs="Arial"/>
          <w:sz w:val="24"/>
          <w:szCs w:val="24"/>
        </w:rPr>
        <w:t xml:space="preserve">que en caso de que considere que le causa algún perjuicio, podrá promover el Juicio de Amparo en los términos de </w:t>
      </w:r>
      <w:r w:rsidR="009E48B9" w:rsidRPr="004E2A95">
        <w:rPr>
          <w:rFonts w:ascii="Palatino Linotype" w:hAnsi="Palatino Linotype" w:cs="Arial"/>
          <w:sz w:val="24"/>
          <w:szCs w:val="24"/>
        </w:rPr>
        <w:lastRenderedPageBreak/>
        <w:t>las leyes aplicables, de acuerdo a lo estipulado por el artículo 196, de la Ley de Transparencia y Acceso a la Información Pública del Estado de México y Municipios.</w:t>
      </w:r>
    </w:p>
    <w:p w14:paraId="74DD0E5D" w14:textId="0ABEFA3D" w:rsidR="00317FD2" w:rsidRPr="004E2A95" w:rsidRDefault="00317FD2" w:rsidP="00601DCA">
      <w:pPr>
        <w:pStyle w:val="Sinespaciado"/>
        <w:tabs>
          <w:tab w:val="left" w:pos="0"/>
        </w:tabs>
        <w:spacing w:line="360" w:lineRule="auto"/>
        <w:jc w:val="both"/>
        <w:rPr>
          <w:rFonts w:ascii="Palatino Linotype" w:eastAsiaTheme="minorHAnsi" w:hAnsi="Palatino Linotype" w:cs="Arial"/>
          <w:sz w:val="2"/>
          <w:lang w:val="es-ES" w:eastAsia="en-US"/>
        </w:rPr>
      </w:pPr>
    </w:p>
    <w:p w14:paraId="13390446" w14:textId="77777777" w:rsidR="00BB4FAB" w:rsidRPr="004E2A95" w:rsidRDefault="00BB4FAB" w:rsidP="005E7D1E">
      <w:pPr>
        <w:tabs>
          <w:tab w:val="left" w:pos="0"/>
        </w:tabs>
        <w:spacing w:before="240" w:after="240" w:line="360" w:lineRule="auto"/>
        <w:jc w:val="both"/>
        <w:rPr>
          <w:rFonts w:ascii="Palatino Linotype" w:eastAsiaTheme="minorEastAsia" w:hAnsi="Palatino Linotype"/>
          <w:color w:val="000000" w:themeColor="text1"/>
          <w:sz w:val="24"/>
          <w:szCs w:val="24"/>
          <w:lang w:val="es-ES_tradnl" w:eastAsia="es-ES"/>
        </w:rPr>
      </w:pPr>
    </w:p>
    <w:p w14:paraId="1D740E8E" w14:textId="6ED3EE04" w:rsidR="005E7D1E" w:rsidRPr="004E2A95" w:rsidRDefault="00B36C81" w:rsidP="005E7D1E">
      <w:pPr>
        <w:tabs>
          <w:tab w:val="left" w:pos="0"/>
        </w:tabs>
        <w:spacing w:before="240" w:after="240" w:line="360" w:lineRule="auto"/>
        <w:jc w:val="both"/>
        <w:rPr>
          <w:rFonts w:ascii="Palatino Linotype" w:eastAsiaTheme="minorEastAsia" w:hAnsi="Palatino Linotype" w:cs="Arial"/>
          <w:color w:val="000000" w:themeColor="text1"/>
          <w:sz w:val="24"/>
          <w:szCs w:val="24"/>
          <w:lang w:val="es-ES_tradnl" w:eastAsia="es-ES"/>
        </w:rPr>
      </w:pPr>
      <w:r w:rsidRPr="004E2A95">
        <w:rPr>
          <w:rFonts w:ascii="Palatino Linotype" w:eastAsiaTheme="minorEastAsia" w:hAnsi="Palatino Linotype"/>
          <w:color w:val="000000" w:themeColor="text1"/>
          <w:sz w:val="24"/>
          <w:szCs w:val="24"/>
          <w:lang w:val="es-ES_tradnl" w:eastAsia="es-ES"/>
        </w:rPr>
        <w:t>ASÍ LO RESUELVE, POR UNANIMIDAD DE VOTOS, EL PLENO DEL INSTITUTO DE TRANSPARENCIA, ACCESO A LA INFORMACIÓN PÚBLICA Y PROTECCIÓN DE DATOS PERSONALES DEL ESTADO DE MÉXICO Y MUNICIPIOS, CONFORMADO POR LOS COMISIONADOS ZULEMA MARTÍNEZ SÁNCHEZ; EVA ABAID YAPUR</w:t>
      </w:r>
      <w:r w:rsidR="004E2A95">
        <w:rPr>
          <w:rFonts w:ascii="Palatino Linotype" w:eastAsiaTheme="minorEastAsia" w:hAnsi="Palatino Linotype"/>
          <w:color w:val="000000" w:themeColor="text1"/>
          <w:sz w:val="24"/>
          <w:szCs w:val="24"/>
          <w:lang w:val="es-ES_tradnl" w:eastAsia="es-ES"/>
        </w:rPr>
        <w:t xml:space="preserve"> (AUSENCIA JUSTIFICADA)</w:t>
      </w:r>
      <w:r w:rsidRPr="004E2A95">
        <w:rPr>
          <w:rFonts w:ascii="Palatino Linotype" w:eastAsiaTheme="minorEastAsia" w:hAnsi="Palatino Linotype"/>
          <w:color w:val="000000" w:themeColor="text1"/>
          <w:sz w:val="24"/>
          <w:szCs w:val="24"/>
          <w:lang w:val="es-ES_tradnl" w:eastAsia="es-ES"/>
        </w:rPr>
        <w:t>;</w:t>
      </w:r>
      <w:r w:rsidR="009E48B9" w:rsidRPr="004E2A95">
        <w:rPr>
          <w:rFonts w:ascii="Palatino Linotype" w:eastAsiaTheme="minorEastAsia" w:hAnsi="Palatino Linotype"/>
          <w:color w:val="000000" w:themeColor="text1"/>
          <w:sz w:val="24"/>
          <w:szCs w:val="24"/>
          <w:lang w:val="es-ES_tradnl" w:eastAsia="es-ES"/>
        </w:rPr>
        <w:t xml:space="preserve"> JOSÉ GUADALUPE LUNA HERNÁNDEZ</w:t>
      </w:r>
      <w:r w:rsidR="004E2A95">
        <w:rPr>
          <w:rFonts w:ascii="Palatino Linotype" w:eastAsiaTheme="minorEastAsia" w:hAnsi="Palatino Linotype"/>
          <w:color w:val="000000" w:themeColor="text1"/>
          <w:sz w:val="24"/>
          <w:szCs w:val="24"/>
          <w:lang w:val="es-ES_tradnl" w:eastAsia="es-ES"/>
        </w:rPr>
        <w:t xml:space="preserve"> (EMITIENDO VOTO PARTICULAR</w:t>
      </w:r>
      <w:r w:rsidR="004C27AB">
        <w:rPr>
          <w:rFonts w:ascii="Palatino Linotype" w:eastAsiaTheme="minorEastAsia" w:hAnsi="Palatino Linotype"/>
          <w:color w:val="000000" w:themeColor="text1"/>
          <w:sz w:val="24"/>
          <w:szCs w:val="24"/>
          <w:lang w:val="es-ES_tradnl" w:eastAsia="es-ES"/>
        </w:rPr>
        <w:t xml:space="preserve"> CONCURRENTE</w:t>
      </w:r>
      <w:r w:rsidR="004E2A95">
        <w:rPr>
          <w:rFonts w:ascii="Palatino Linotype" w:eastAsiaTheme="minorEastAsia" w:hAnsi="Palatino Linotype"/>
          <w:color w:val="000000" w:themeColor="text1"/>
          <w:sz w:val="24"/>
          <w:szCs w:val="24"/>
          <w:lang w:val="es-ES_tradnl" w:eastAsia="es-ES"/>
        </w:rPr>
        <w:t>)</w:t>
      </w:r>
      <w:r w:rsidR="009E48B9" w:rsidRPr="004E2A95">
        <w:rPr>
          <w:rFonts w:ascii="Palatino Linotype" w:eastAsiaTheme="minorEastAsia" w:hAnsi="Palatino Linotype"/>
          <w:color w:val="000000" w:themeColor="text1"/>
          <w:sz w:val="24"/>
          <w:szCs w:val="24"/>
          <w:lang w:val="es-ES_tradnl" w:eastAsia="es-ES"/>
        </w:rPr>
        <w:t xml:space="preserve">, </w:t>
      </w:r>
      <w:r w:rsidRPr="004E2A95">
        <w:rPr>
          <w:rFonts w:ascii="Palatino Linotype" w:eastAsiaTheme="minorEastAsia" w:hAnsi="Palatino Linotype"/>
          <w:color w:val="000000" w:themeColor="text1"/>
          <w:sz w:val="24"/>
          <w:szCs w:val="24"/>
          <w:lang w:val="es-ES_tradnl" w:eastAsia="es-ES"/>
        </w:rPr>
        <w:t>JAVIER MARTÍNEZ CRUZ</w:t>
      </w:r>
      <w:r w:rsidR="004E2A95">
        <w:rPr>
          <w:rFonts w:ascii="Palatino Linotype" w:eastAsiaTheme="minorEastAsia" w:hAnsi="Palatino Linotype"/>
          <w:color w:val="000000" w:themeColor="text1"/>
          <w:sz w:val="24"/>
          <w:szCs w:val="24"/>
          <w:lang w:val="es-ES_tradnl" w:eastAsia="es-ES"/>
        </w:rPr>
        <w:t xml:space="preserve"> (AUSENCIA JUSTIFICADA)</w:t>
      </w:r>
      <w:r w:rsidR="009E48B9" w:rsidRPr="004E2A95">
        <w:rPr>
          <w:rFonts w:ascii="Palatino Linotype" w:eastAsiaTheme="minorEastAsia" w:hAnsi="Palatino Linotype"/>
          <w:color w:val="000000" w:themeColor="text1"/>
          <w:sz w:val="24"/>
          <w:szCs w:val="24"/>
          <w:lang w:val="es-ES_tradnl" w:eastAsia="es-ES"/>
        </w:rPr>
        <w:t xml:space="preserve"> Y LUIS GUSTAVO PARRA NORIEGA</w:t>
      </w:r>
      <w:r w:rsidR="004E2A95">
        <w:rPr>
          <w:rFonts w:ascii="Palatino Linotype" w:eastAsiaTheme="minorEastAsia" w:hAnsi="Palatino Linotype"/>
          <w:color w:val="000000" w:themeColor="text1"/>
          <w:sz w:val="24"/>
          <w:szCs w:val="24"/>
          <w:lang w:val="es-ES_tradnl" w:eastAsia="es-ES"/>
        </w:rPr>
        <w:t xml:space="preserve"> (EMITIENDO VOTO PARTICULAR</w:t>
      </w:r>
      <w:r w:rsidR="004C27AB">
        <w:rPr>
          <w:rFonts w:ascii="Palatino Linotype" w:eastAsiaTheme="minorEastAsia" w:hAnsi="Palatino Linotype"/>
          <w:color w:val="000000" w:themeColor="text1"/>
          <w:sz w:val="24"/>
          <w:szCs w:val="24"/>
          <w:lang w:val="es-ES_tradnl" w:eastAsia="es-ES"/>
        </w:rPr>
        <w:t xml:space="preserve"> CONCURRENTE</w:t>
      </w:r>
      <w:r w:rsidR="004E2A95">
        <w:rPr>
          <w:rFonts w:ascii="Palatino Linotype" w:eastAsiaTheme="minorEastAsia" w:hAnsi="Palatino Linotype"/>
          <w:color w:val="000000" w:themeColor="text1"/>
          <w:sz w:val="24"/>
          <w:szCs w:val="24"/>
          <w:lang w:val="es-ES_tradnl" w:eastAsia="es-ES"/>
        </w:rPr>
        <w:t>)</w:t>
      </w:r>
      <w:r w:rsidRPr="004E2A95">
        <w:rPr>
          <w:rFonts w:ascii="Palatino Linotype" w:eastAsiaTheme="minorEastAsia" w:hAnsi="Palatino Linotype"/>
          <w:color w:val="000000" w:themeColor="text1"/>
          <w:sz w:val="24"/>
          <w:szCs w:val="24"/>
          <w:lang w:val="es-ES_tradnl" w:eastAsia="es-ES"/>
        </w:rPr>
        <w:t xml:space="preserve">; EN LA </w:t>
      </w:r>
      <w:r w:rsidR="009E48B9" w:rsidRPr="004E2A95">
        <w:rPr>
          <w:rFonts w:ascii="Palatino Linotype" w:eastAsiaTheme="minorEastAsia" w:hAnsi="Palatino Linotype"/>
          <w:color w:val="000000" w:themeColor="text1"/>
          <w:sz w:val="24"/>
          <w:szCs w:val="24"/>
          <w:lang w:val="es-ES_tradnl" w:eastAsia="es-ES"/>
        </w:rPr>
        <w:t>TRIGÉSIMA</w:t>
      </w:r>
      <w:r w:rsidR="005E7D1E" w:rsidRPr="004E2A95">
        <w:rPr>
          <w:rFonts w:ascii="Palatino Linotype" w:eastAsiaTheme="minorEastAsia" w:hAnsi="Palatino Linotype"/>
          <w:color w:val="000000" w:themeColor="text1"/>
          <w:sz w:val="24"/>
          <w:szCs w:val="24"/>
          <w:lang w:val="es-ES_tradnl" w:eastAsia="es-ES"/>
        </w:rPr>
        <w:t xml:space="preserve"> </w:t>
      </w:r>
      <w:r w:rsidR="00BB4FAB" w:rsidRPr="004E2A95">
        <w:rPr>
          <w:rFonts w:ascii="Palatino Linotype" w:eastAsiaTheme="minorEastAsia" w:hAnsi="Palatino Linotype"/>
          <w:color w:val="000000" w:themeColor="text1"/>
          <w:sz w:val="24"/>
          <w:szCs w:val="24"/>
          <w:lang w:val="es-ES_tradnl" w:eastAsia="es-ES"/>
        </w:rPr>
        <w:t>NOVENA</w:t>
      </w:r>
      <w:r w:rsidR="009A7E92" w:rsidRPr="004E2A95">
        <w:rPr>
          <w:rFonts w:ascii="Palatino Linotype" w:eastAsiaTheme="minorEastAsia" w:hAnsi="Palatino Linotype"/>
          <w:color w:val="000000" w:themeColor="text1"/>
          <w:sz w:val="24"/>
          <w:szCs w:val="24"/>
          <w:lang w:val="es-ES_tradnl" w:eastAsia="es-ES"/>
        </w:rPr>
        <w:t xml:space="preserve"> </w:t>
      </w:r>
      <w:r w:rsidRPr="004E2A95">
        <w:rPr>
          <w:rFonts w:ascii="Palatino Linotype" w:eastAsiaTheme="minorEastAsia" w:hAnsi="Palatino Linotype"/>
          <w:color w:val="000000" w:themeColor="text1"/>
          <w:sz w:val="24"/>
          <w:szCs w:val="24"/>
          <w:lang w:val="es-ES_tradnl" w:eastAsia="es-ES"/>
        </w:rPr>
        <w:t xml:space="preserve">SESIÓN ORDINARIA CELEBRADA </w:t>
      </w:r>
      <w:r w:rsidR="005E7D1E" w:rsidRPr="004E2A95">
        <w:rPr>
          <w:rFonts w:ascii="Palatino Linotype" w:eastAsiaTheme="minorEastAsia" w:hAnsi="Palatino Linotype"/>
          <w:color w:val="000000" w:themeColor="text1"/>
          <w:sz w:val="24"/>
          <w:szCs w:val="24"/>
          <w:lang w:val="es-ES_tradnl" w:eastAsia="es-ES"/>
        </w:rPr>
        <w:t xml:space="preserve">EL </w:t>
      </w:r>
      <w:r w:rsidR="00BB4FAB" w:rsidRPr="004E2A95">
        <w:rPr>
          <w:rFonts w:ascii="Palatino Linotype" w:eastAsiaTheme="minorEastAsia" w:hAnsi="Palatino Linotype"/>
          <w:color w:val="000000" w:themeColor="text1"/>
          <w:sz w:val="24"/>
          <w:szCs w:val="24"/>
          <w:lang w:val="es-ES_tradnl" w:eastAsia="es-ES"/>
        </w:rPr>
        <w:t>VEINTICUATRO</w:t>
      </w:r>
      <w:r w:rsidR="005E7D1E" w:rsidRPr="004E2A95">
        <w:rPr>
          <w:rFonts w:ascii="Palatino Linotype" w:eastAsiaTheme="minorEastAsia" w:hAnsi="Palatino Linotype"/>
          <w:color w:val="000000" w:themeColor="text1"/>
          <w:sz w:val="24"/>
          <w:szCs w:val="24"/>
          <w:lang w:val="es-ES_tradnl" w:eastAsia="es-ES"/>
        </w:rPr>
        <w:t xml:space="preserve"> DE </w:t>
      </w:r>
      <w:r w:rsidR="009E48B9" w:rsidRPr="004E2A95">
        <w:rPr>
          <w:rFonts w:ascii="Palatino Linotype" w:eastAsiaTheme="minorEastAsia" w:hAnsi="Palatino Linotype"/>
          <w:color w:val="000000" w:themeColor="text1"/>
          <w:sz w:val="24"/>
          <w:szCs w:val="24"/>
          <w:lang w:val="es-ES_tradnl" w:eastAsia="es-ES"/>
        </w:rPr>
        <w:t>OCTUBRE</w:t>
      </w:r>
      <w:r w:rsidR="005E7D1E" w:rsidRPr="004E2A95">
        <w:rPr>
          <w:rFonts w:ascii="Palatino Linotype" w:eastAsiaTheme="minorEastAsia" w:hAnsi="Palatino Linotype"/>
          <w:color w:val="000000" w:themeColor="text1"/>
          <w:sz w:val="24"/>
          <w:szCs w:val="24"/>
          <w:lang w:val="es-ES_tradnl" w:eastAsia="es-ES"/>
        </w:rPr>
        <w:t xml:space="preserve"> DE DOS MIL DIECIOCHO, ANTE EL SECRETARIO TÉCNICO</w:t>
      </w:r>
      <w:r w:rsidRPr="004E2A95">
        <w:rPr>
          <w:rFonts w:ascii="Palatino Linotype" w:eastAsiaTheme="minorEastAsia" w:hAnsi="Palatino Linotype"/>
          <w:color w:val="000000" w:themeColor="text1"/>
          <w:sz w:val="24"/>
          <w:szCs w:val="24"/>
          <w:lang w:val="es-ES_tradnl" w:eastAsia="es-ES"/>
        </w:rPr>
        <w:t xml:space="preserve"> DEL PLENO </w:t>
      </w:r>
      <w:r w:rsidR="005E7D1E" w:rsidRPr="004E2A95">
        <w:rPr>
          <w:rFonts w:ascii="Palatino Linotype" w:eastAsiaTheme="minorEastAsia" w:hAnsi="Palatino Linotype"/>
          <w:color w:val="000000" w:themeColor="text1"/>
          <w:sz w:val="24"/>
          <w:szCs w:val="24"/>
          <w:lang w:val="es-ES_tradnl" w:eastAsia="es-ES"/>
        </w:rPr>
        <w:t>ALEXIS TAPIA RAMÍREZ</w:t>
      </w:r>
      <w:r w:rsidRPr="004E2A95">
        <w:rPr>
          <w:rFonts w:ascii="Palatino Linotype" w:eastAsiaTheme="minorEastAsia" w:hAnsi="Palatino Linotype"/>
          <w:color w:val="000000" w:themeColor="text1"/>
          <w:sz w:val="24"/>
          <w:szCs w:val="24"/>
          <w:lang w:val="es-ES_tradnl" w:eastAsia="es-ES"/>
        </w:rPr>
        <w:t>.</w:t>
      </w:r>
      <w:r w:rsidR="009E48B9" w:rsidRPr="004E2A95">
        <w:rPr>
          <w:rFonts w:ascii="Palatino Linotype" w:eastAsiaTheme="minorEastAsia" w:hAnsi="Palatino Linotype" w:cs="Arial"/>
          <w:color w:val="000000" w:themeColor="text1"/>
          <w:sz w:val="24"/>
          <w:szCs w:val="24"/>
          <w:lang w:val="es-ES_tradnl" w:eastAsia="es-ES"/>
        </w:rPr>
        <w:t>---------------------------------------------------------------------------------------------------------------------------------------------------------------------------------------------------------------------------------------------------------------------------------------------------------------------------------------------------------------------------------------------------------------------------------------------------------------------------------------------------------------------------------------------------------------------------------------------------------------------------------------------------------------------------------------------------------------------------------------------------------------------------------------------------------------------------------------------------------------------------------------------------------------------------------------------------------------------------------------------------------------------------------------------------------------------------------------------------------------------------</w:t>
      </w:r>
    </w:p>
    <w:p w14:paraId="44D507B8" w14:textId="77777777" w:rsidR="00D15FB3" w:rsidRPr="004E2A95" w:rsidRDefault="00D15FB3" w:rsidP="005E7D1E">
      <w:pPr>
        <w:tabs>
          <w:tab w:val="left" w:pos="0"/>
        </w:tabs>
        <w:spacing w:before="240" w:after="240" w:line="360" w:lineRule="auto"/>
        <w:jc w:val="both"/>
        <w:rPr>
          <w:rFonts w:ascii="Palatino Linotype" w:eastAsia="Times New Roman" w:hAnsi="Palatino Linotype" w:cs="Arial"/>
          <w:color w:val="000000" w:themeColor="text1"/>
          <w:sz w:val="16"/>
          <w:szCs w:val="24"/>
          <w:lang w:val="es-ES_tradnl" w:eastAsia="es-MX"/>
        </w:rPr>
      </w:pPr>
    </w:p>
    <w:p w14:paraId="46D10546" w14:textId="77777777" w:rsidR="00FC5CA1" w:rsidRPr="004E2A95" w:rsidRDefault="00FC5CA1" w:rsidP="005E7D1E">
      <w:pPr>
        <w:tabs>
          <w:tab w:val="left" w:pos="0"/>
        </w:tabs>
        <w:spacing w:before="240" w:after="240" w:line="360" w:lineRule="auto"/>
        <w:jc w:val="both"/>
        <w:rPr>
          <w:rFonts w:ascii="Palatino Linotype" w:eastAsia="Times New Roman" w:hAnsi="Palatino Linotype" w:cs="Arial"/>
          <w:color w:val="000000" w:themeColor="text1"/>
          <w:sz w:val="12"/>
          <w:szCs w:val="24"/>
          <w:lang w:val="es-ES_tradnl" w:eastAsia="es-MX"/>
        </w:rPr>
      </w:pPr>
    </w:p>
    <w:p w14:paraId="38DBE417" w14:textId="77777777" w:rsidR="009E48B9" w:rsidRPr="004E2A95" w:rsidRDefault="009E48B9" w:rsidP="005E7D1E">
      <w:pPr>
        <w:tabs>
          <w:tab w:val="left" w:pos="0"/>
        </w:tabs>
        <w:spacing w:before="240" w:after="240" w:line="360" w:lineRule="auto"/>
        <w:jc w:val="both"/>
        <w:rPr>
          <w:rFonts w:ascii="Palatino Linotype" w:eastAsia="Times New Roman" w:hAnsi="Palatino Linotype" w:cs="Arial"/>
          <w:color w:val="000000" w:themeColor="text1"/>
          <w:sz w:val="20"/>
          <w:szCs w:val="24"/>
          <w:lang w:val="es-ES_tradnl" w:eastAsia="es-MX"/>
        </w:rPr>
      </w:pPr>
    </w:p>
    <w:p w14:paraId="01F8A10B" w14:textId="77777777" w:rsidR="006168E4" w:rsidRPr="004E2A95" w:rsidRDefault="006168E4" w:rsidP="00AE3CCC">
      <w:pPr>
        <w:spacing w:before="240" w:line="360" w:lineRule="auto"/>
        <w:jc w:val="both"/>
        <w:rPr>
          <w:rFonts w:ascii="Palatino Linotype" w:hAnsi="Palatino Linotype"/>
        </w:rPr>
      </w:pPr>
      <w:r w:rsidRPr="004E2A95">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1CB73061" wp14:editId="7A0E9B98">
                <wp:simplePos x="0" y="0"/>
                <wp:positionH relativeFrom="page">
                  <wp:posOffset>2599267</wp:posOffset>
                </wp:positionH>
                <wp:positionV relativeFrom="paragraph">
                  <wp:posOffset>117263</wp:posOffset>
                </wp:positionV>
                <wp:extent cx="2551430" cy="677334"/>
                <wp:effectExtent l="0" t="0" r="20320" b="27940"/>
                <wp:wrapNone/>
                <wp:docPr id="21" name="Cuadro de texto 21"/>
                <wp:cNvGraphicFramePr/>
                <a:graphic xmlns:a="http://schemas.openxmlformats.org/drawingml/2006/main">
                  <a:graphicData uri="http://schemas.microsoft.com/office/word/2010/wordprocessingShape">
                    <wps:wsp>
                      <wps:cNvSpPr txBox="1"/>
                      <wps:spPr>
                        <a:xfrm>
                          <a:off x="0" y="0"/>
                          <a:ext cx="2551430" cy="67733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8F5BD7F" w14:textId="77777777" w:rsidR="00BB4FAB" w:rsidRPr="006A089B" w:rsidRDefault="00BB4FAB" w:rsidP="005E7D1E">
                            <w:pPr>
                              <w:tabs>
                                <w:tab w:val="left" w:pos="0"/>
                              </w:tabs>
                              <w:spacing w:after="0" w:line="240" w:lineRule="auto"/>
                              <w:jc w:val="center"/>
                              <w:rPr>
                                <w:rFonts w:ascii="Palatino Linotype" w:hAnsi="Palatino Linotype" w:cs="Times New Roman"/>
                                <w:b/>
                                <w:color w:val="000000" w:themeColor="text1"/>
                              </w:rPr>
                            </w:pPr>
                            <w:r w:rsidRPr="006A089B">
                              <w:rPr>
                                <w:rFonts w:ascii="Palatino Linotype" w:hAnsi="Palatino Linotype" w:cs="Times New Roman"/>
                                <w:b/>
                                <w:color w:val="000000" w:themeColor="text1"/>
                              </w:rPr>
                              <w:t>Zulema Martínez Sánchez</w:t>
                            </w:r>
                          </w:p>
                          <w:p w14:paraId="0673B936" w14:textId="77777777" w:rsidR="00BB4FAB" w:rsidRDefault="00BB4FAB" w:rsidP="005E7D1E">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14:paraId="0E6273B5" w14:textId="0B01BE0D" w:rsidR="00BB4FAB" w:rsidRPr="00016AF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73061" id="_x0000_t202" coordsize="21600,21600" o:spt="202" path="m,l,21600r21600,l21600,xe">
                <v:stroke joinstyle="miter"/>
                <v:path gradientshapeok="t" o:connecttype="rect"/>
              </v:shapetype>
              <v:shape id="Cuadro de texto 21" o:spid="_x0000_s1026" type="#_x0000_t202" style="position:absolute;left:0;text-align:left;margin-left:204.65pt;margin-top:9.25pt;width:200.9pt;height:53.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" fillcolor="white [3201]" strokecolor="white [3212]" strokeweight=".5pt">
                <v:textbox>
                  <w:txbxContent>
                    <w:p w14:paraId="78F5BD7F" w14:textId="77777777" w:rsidR="00BB4FAB" w:rsidRPr="006A089B" w:rsidRDefault="00BB4FAB" w:rsidP="005E7D1E">
                      <w:pPr>
                        <w:tabs>
                          <w:tab w:val="left" w:pos="0"/>
                        </w:tabs>
                        <w:spacing w:after="0" w:line="240" w:lineRule="auto"/>
                        <w:jc w:val="center"/>
                        <w:rPr>
                          <w:rFonts w:ascii="Palatino Linotype" w:hAnsi="Palatino Linotype" w:cs="Times New Roman"/>
                          <w:b/>
                          <w:color w:val="000000" w:themeColor="text1"/>
                        </w:rPr>
                      </w:pPr>
                      <w:r w:rsidRPr="006A089B">
                        <w:rPr>
                          <w:rFonts w:ascii="Palatino Linotype" w:hAnsi="Palatino Linotype" w:cs="Times New Roman"/>
                          <w:b/>
                          <w:color w:val="000000" w:themeColor="text1"/>
                        </w:rPr>
                        <w:t>Zulema Martínez Sánchez</w:t>
                      </w:r>
                    </w:p>
                    <w:p w14:paraId="0673B936" w14:textId="77777777" w:rsidR="00BB4FAB" w:rsidRDefault="00BB4FAB" w:rsidP="005E7D1E">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14:paraId="0E6273B5" w14:textId="0B01BE0D" w:rsidR="00BB4FAB" w:rsidRPr="00016AF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(Rúbrica)</w:t>
                      </w:r>
                    </w:p>
                  </w:txbxContent>
                </v:textbox>
                <w10:wrap anchorx="page"/>
              </v:shape>
            </w:pict>
          </mc:Fallback>
        </mc:AlternateContent>
      </w:r>
    </w:p>
    <w:p w14:paraId="3A46E4C9" w14:textId="77777777" w:rsidR="006168E4" w:rsidRPr="004E2A95" w:rsidRDefault="006168E4" w:rsidP="00AE3CCC">
      <w:pPr>
        <w:spacing w:before="240" w:line="360" w:lineRule="auto"/>
        <w:jc w:val="both"/>
        <w:rPr>
          <w:rFonts w:ascii="Palatino Linotype" w:hAnsi="Palatino Linotype"/>
        </w:rPr>
      </w:pPr>
    </w:p>
    <w:p w14:paraId="3C3B42FD" w14:textId="77777777" w:rsidR="00B3772D" w:rsidRPr="004E2A95" w:rsidRDefault="00B3772D" w:rsidP="00AE3CCC">
      <w:pPr>
        <w:spacing w:before="240" w:line="360" w:lineRule="auto"/>
        <w:rPr>
          <w:rFonts w:ascii="Palatino Linotype" w:hAnsi="Palatino Linotype"/>
          <w:b/>
          <w:sz w:val="18"/>
        </w:rPr>
      </w:pPr>
    </w:p>
    <w:p w14:paraId="343A27EA" w14:textId="77777777" w:rsidR="00D15FB3" w:rsidRPr="004E2A95" w:rsidRDefault="00D15FB3" w:rsidP="00AE3CCC">
      <w:pPr>
        <w:spacing w:before="240" w:line="360" w:lineRule="auto"/>
        <w:rPr>
          <w:rFonts w:ascii="Palatino Linotype" w:hAnsi="Palatino Linotype"/>
          <w:b/>
          <w:sz w:val="12"/>
          <w:szCs w:val="18"/>
        </w:rPr>
      </w:pPr>
    </w:p>
    <w:p w14:paraId="1EC03B56" w14:textId="77777777" w:rsidR="005D099B" w:rsidRPr="004E2A95" w:rsidRDefault="005D099B" w:rsidP="00AE3CCC">
      <w:pPr>
        <w:spacing w:before="240" w:line="360" w:lineRule="auto"/>
        <w:rPr>
          <w:rFonts w:ascii="Palatino Linotype" w:hAnsi="Palatino Linotype"/>
          <w:b/>
          <w:sz w:val="18"/>
          <w:szCs w:val="18"/>
        </w:rPr>
      </w:pPr>
    </w:p>
    <w:p w14:paraId="4E7F7867" w14:textId="6F55E601" w:rsidR="006168E4" w:rsidRPr="004E2A95" w:rsidRDefault="004E2A95" w:rsidP="00AE3CCC">
      <w:pPr>
        <w:spacing w:before="240" w:line="360" w:lineRule="auto"/>
        <w:rPr>
          <w:rFonts w:ascii="Palatino Linotype" w:hAnsi="Palatino Linotype"/>
          <w:b/>
        </w:rPr>
      </w:pPr>
      <w:r w:rsidRPr="004E2A95">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52962917" wp14:editId="6659AF04">
                <wp:simplePos x="0" y="0"/>
                <wp:positionH relativeFrom="margin">
                  <wp:align>left</wp:align>
                </wp:positionH>
                <wp:positionV relativeFrom="paragraph">
                  <wp:posOffset>20956</wp:posOffset>
                </wp:positionV>
                <wp:extent cx="1943100" cy="731520"/>
                <wp:effectExtent l="0" t="0" r="19050" b="11430"/>
                <wp:wrapNone/>
                <wp:docPr id="22" name="Cuadro de texto 22"/>
                <wp:cNvGraphicFramePr/>
                <a:graphic xmlns:a="http://schemas.openxmlformats.org/drawingml/2006/main">
                  <a:graphicData uri="http://schemas.microsoft.com/office/word/2010/wordprocessingShape">
                    <wps:wsp>
                      <wps:cNvSpPr txBox="1"/>
                      <wps:spPr>
                        <a:xfrm>
                          <a:off x="0" y="0"/>
                          <a:ext cx="1943100" cy="7315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A0B7213" w14:textId="77777777" w:rsidR="00BB4FAB" w:rsidRPr="00EF2FC0" w:rsidRDefault="00BB4FAB" w:rsidP="005E7D1E">
                            <w:pPr>
                              <w:spacing w:after="0" w:line="240" w:lineRule="auto"/>
                              <w:jc w:val="center"/>
                              <w:rPr>
                                <w:rFonts w:ascii="Palatino Linotype" w:hAnsi="Palatino Linotype"/>
                                <w:b/>
                                <w:sz w:val="24"/>
                                <w:szCs w:val="24"/>
                              </w:rPr>
                            </w:pPr>
                            <w:r w:rsidRPr="00EF2FC0">
                              <w:rPr>
                                <w:rFonts w:ascii="Palatino Linotype" w:hAnsi="Palatino Linotype"/>
                                <w:b/>
                                <w:sz w:val="24"/>
                                <w:szCs w:val="24"/>
                              </w:rPr>
                              <w:t>Eva Abaid Yapur</w:t>
                            </w:r>
                          </w:p>
                          <w:p w14:paraId="64241E2A" w14:textId="77777777" w:rsidR="00BB4FAB" w:rsidRPr="00EF2FC0" w:rsidRDefault="00BB4FAB" w:rsidP="005E7D1E">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14:paraId="0B7C01BE" w14:textId="6D95E4B4" w:rsidR="00BB4FAB" w:rsidRPr="00016AF3" w:rsidRDefault="004E2A95" w:rsidP="005E7D1E">
                            <w:pPr>
                              <w:spacing w:after="0" w:line="240" w:lineRule="auto"/>
                              <w:jc w:val="center"/>
                              <w:rPr>
                                <w:rFonts w:ascii="Palatino Linotype" w:hAnsi="Palatino Linotype"/>
                                <w:b/>
                                <w:sz w:val="24"/>
                                <w:szCs w:val="24"/>
                              </w:rPr>
                            </w:pPr>
                            <w:r w:rsidRPr="004E2A95">
                              <w:rPr>
                                <w:rFonts w:ascii="Palatino Linotype" w:hAnsi="Palatino Linotype"/>
                                <w:b/>
                                <w:sz w:val="24"/>
                                <w:szCs w:val="24"/>
                              </w:rPr>
                              <w:t>(Ausencia Justificada)</w:t>
                            </w:r>
                          </w:p>
                          <w:p w14:paraId="76633FF9" w14:textId="77777777" w:rsidR="00BB4FAB" w:rsidRDefault="00BB4FAB" w:rsidP="006168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62917" id="_x0000_t202" coordsize="21600,21600" o:spt="202" path="m,l,21600r21600,l21600,xe">
                <v:stroke joinstyle="miter"/>
                <v:path gradientshapeok="t" o:connecttype="rect"/>
              </v:shapetype>
              <v:shape id="Cuadro de texto 22" o:spid="_x0000_s1027" type="#_x0000_t202" style="position:absolute;margin-left:0;margin-top:1.65pt;width:153pt;height:57.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" fillcolor="white [3201]" strokecolor="white [3212]" strokeweight=".5pt">
                <v:textbox>
                  <w:txbxContent>
                    <w:p w14:paraId="3A0B7213" w14:textId="77777777" w:rsidR="00BB4FAB" w:rsidRPr="00EF2FC0" w:rsidRDefault="00BB4FAB" w:rsidP="005E7D1E">
                      <w:pPr>
                        <w:spacing w:after="0" w:line="240" w:lineRule="auto"/>
                        <w:jc w:val="center"/>
                        <w:rPr>
                          <w:rFonts w:ascii="Palatino Linotype" w:hAnsi="Palatino Linotype"/>
                          <w:b/>
                          <w:sz w:val="24"/>
                          <w:szCs w:val="24"/>
                        </w:rPr>
                      </w:pPr>
                      <w:r w:rsidRPr="00EF2FC0">
                        <w:rPr>
                          <w:rFonts w:ascii="Palatino Linotype" w:hAnsi="Palatino Linotype"/>
                          <w:b/>
                          <w:sz w:val="24"/>
                          <w:szCs w:val="24"/>
                        </w:rPr>
                        <w:t>Eva Abaid Yapur</w:t>
                      </w:r>
                    </w:p>
                    <w:p w14:paraId="64241E2A" w14:textId="77777777" w:rsidR="00BB4FAB" w:rsidRPr="00EF2FC0" w:rsidRDefault="00BB4FAB" w:rsidP="005E7D1E">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14:paraId="0B7C01BE" w14:textId="6D95E4B4" w:rsidR="00BB4FAB" w:rsidRPr="00016AF3" w:rsidRDefault="004E2A95" w:rsidP="005E7D1E">
                      <w:pPr>
                        <w:spacing w:after="0" w:line="240" w:lineRule="auto"/>
                        <w:jc w:val="center"/>
                        <w:rPr>
                          <w:rFonts w:ascii="Palatino Linotype" w:hAnsi="Palatino Linotype"/>
                          <w:b/>
                          <w:sz w:val="24"/>
                          <w:szCs w:val="24"/>
                        </w:rPr>
                      </w:pPr>
                      <w:r w:rsidRPr="004E2A95">
                        <w:rPr>
                          <w:rFonts w:ascii="Palatino Linotype" w:hAnsi="Palatino Linotype"/>
                          <w:b/>
                          <w:sz w:val="24"/>
                          <w:szCs w:val="24"/>
                        </w:rPr>
                        <w:t>(Ausencia Justificada)</w:t>
                      </w:r>
                    </w:p>
                    <w:p w14:paraId="76633FF9" w14:textId="77777777" w:rsidR="00BB4FAB" w:rsidRDefault="00BB4FAB" w:rsidP="006168E4">
                      <w:pPr>
                        <w:jc w:val="center"/>
                      </w:pPr>
                    </w:p>
                  </w:txbxContent>
                </v:textbox>
                <w10:wrap anchorx="margin"/>
              </v:shape>
            </w:pict>
          </mc:Fallback>
        </mc:AlternateContent>
      </w:r>
      <w:r w:rsidR="005E7D1E" w:rsidRPr="004E2A95">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1B5341F9" wp14:editId="4D659937">
                <wp:simplePos x="0" y="0"/>
                <wp:positionH relativeFrom="margin">
                  <wp:align>right</wp:align>
                </wp:positionH>
                <wp:positionV relativeFrom="paragraph">
                  <wp:posOffset>11430</wp:posOffset>
                </wp:positionV>
                <wp:extent cx="2543175" cy="694267"/>
                <wp:effectExtent l="0" t="0" r="28575" b="10795"/>
                <wp:wrapNone/>
                <wp:docPr id="35" name="Cuadro de texto 35"/>
                <wp:cNvGraphicFramePr/>
                <a:graphic xmlns:a="http://schemas.openxmlformats.org/drawingml/2006/main">
                  <a:graphicData uri="http://schemas.microsoft.com/office/word/2010/wordprocessingShape">
                    <wps:wsp>
                      <wps:cNvSpPr txBox="1"/>
                      <wps:spPr>
                        <a:xfrm>
                          <a:off x="0" y="0"/>
                          <a:ext cx="2543175" cy="6942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77A6D79" w14:textId="77777777" w:rsidR="00BB4FAB" w:rsidRPr="00EF2FC0" w:rsidRDefault="00BB4FAB" w:rsidP="005E7D1E">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1EC677BA" w14:textId="77777777" w:rsidR="00BB4FAB" w:rsidRDefault="00BB4FAB" w:rsidP="005E7D1E">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7D42AA0C" w14:textId="77777777" w:rsidR="00BB4FAB" w:rsidRPr="00016AF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2F5B7F3C" w14:textId="77777777" w:rsidR="00BB4FAB" w:rsidRDefault="00BB4FAB" w:rsidP="005E7D1E">
                            <w:pPr>
                              <w:spacing w:after="0" w:line="240" w:lineRule="auto"/>
                              <w:jc w:val="center"/>
                              <w:rPr>
                                <w:rFonts w:ascii="Palatino Linotype" w:hAnsi="Palatino Linotype"/>
                                <w:sz w:val="24"/>
                                <w:szCs w:val="24"/>
                              </w:rPr>
                            </w:pPr>
                          </w:p>
                          <w:p w14:paraId="79157F77" w14:textId="77777777" w:rsidR="00BB4FAB" w:rsidRPr="00797B31" w:rsidRDefault="00BB4FAB" w:rsidP="006168E4">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341F9" id="Cuadro de texto 35" o:spid="_x0000_s1028" type="#_x0000_t202" style="position:absolute;margin-left:149.05pt;margin-top:.9pt;width:200.25pt;height:54.6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" fillcolor="white [3201]" strokecolor="white [3212]" strokeweight=".5pt">
                <v:textbox>
                  <w:txbxContent>
                    <w:p w14:paraId="277A6D79" w14:textId="77777777" w:rsidR="00BB4FAB" w:rsidRPr="00EF2FC0" w:rsidRDefault="00BB4FAB" w:rsidP="005E7D1E">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1EC677BA" w14:textId="77777777" w:rsidR="00BB4FAB" w:rsidRDefault="00BB4FAB" w:rsidP="005E7D1E">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7D42AA0C" w14:textId="77777777" w:rsidR="00BB4FAB" w:rsidRPr="00016AF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2F5B7F3C" w14:textId="77777777" w:rsidR="00BB4FAB" w:rsidRDefault="00BB4FAB" w:rsidP="005E7D1E">
                      <w:pPr>
                        <w:spacing w:after="0" w:line="240" w:lineRule="auto"/>
                        <w:jc w:val="center"/>
                        <w:rPr>
                          <w:rFonts w:ascii="Palatino Linotype" w:hAnsi="Palatino Linotype"/>
                          <w:sz w:val="24"/>
                          <w:szCs w:val="24"/>
                        </w:rPr>
                      </w:pPr>
                    </w:p>
                    <w:p w14:paraId="79157F77" w14:textId="77777777" w:rsidR="00BB4FAB" w:rsidRPr="00797B31" w:rsidRDefault="00BB4FAB" w:rsidP="006168E4">
                      <w:pPr>
                        <w:spacing w:line="240" w:lineRule="auto"/>
                        <w:jc w:val="center"/>
                        <w:rPr>
                          <w:rFonts w:ascii="Palatino Linotype" w:hAnsi="Palatino Linotype"/>
                          <w:sz w:val="24"/>
                          <w:szCs w:val="24"/>
                        </w:rPr>
                      </w:pPr>
                    </w:p>
                  </w:txbxContent>
                </v:textbox>
                <w10:wrap anchorx="margin"/>
              </v:shape>
            </w:pict>
          </mc:Fallback>
        </mc:AlternateContent>
      </w:r>
    </w:p>
    <w:p w14:paraId="0B3AEDD9" w14:textId="77777777" w:rsidR="006168E4" w:rsidRPr="004E2A95" w:rsidRDefault="006168E4" w:rsidP="00AE3CCC">
      <w:pPr>
        <w:spacing w:before="240" w:line="360" w:lineRule="auto"/>
        <w:rPr>
          <w:rFonts w:ascii="Palatino Linotype" w:hAnsi="Palatino Linotype"/>
          <w:b/>
          <w:sz w:val="18"/>
          <w:szCs w:val="18"/>
        </w:rPr>
      </w:pPr>
    </w:p>
    <w:p w14:paraId="4F5A2674" w14:textId="77777777" w:rsidR="009A7E92" w:rsidRPr="004E2A95" w:rsidRDefault="009A7E92" w:rsidP="00AE3CCC">
      <w:pPr>
        <w:spacing w:before="240" w:line="360" w:lineRule="auto"/>
        <w:rPr>
          <w:rFonts w:ascii="Palatino Linotype" w:hAnsi="Palatino Linotype"/>
          <w:b/>
          <w:sz w:val="18"/>
          <w:szCs w:val="18"/>
        </w:rPr>
      </w:pPr>
    </w:p>
    <w:p w14:paraId="45BD8885" w14:textId="77777777" w:rsidR="00D15FB3" w:rsidRPr="004E2A95" w:rsidRDefault="00D15FB3" w:rsidP="00AE3CCC">
      <w:pPr>
        <w:spacing w:before="240" w:line="360" w:lineRule="auto"/>
        <w:rPr>
          <w:rFonts w:ascii="Palatino Linotype" w:hAnsi="Palatino Linotype"/>
          <w:b/>
          <w:sz w:val="18"/>
          <w:szCs w:val="18"/>
        </w:rPr>
      </w:pPr>
    </w:p>
    <w:p w14:paraId="79C9D407" w14:textId="5C07419A" w:rsidR="006168E4" w:rsidRPr="004E2A95" w:rsidRDefault="009E48B9" w:rsidP="00AE3CCC">
      <w:pPr>
        <w:spacing w:before="240" w:line="360" w:lineRule="auto"/>
        <w:rPr>
          <w:rFonts w:ascii="Palatino Linotype" w:hAnsi="Palatino Linotype"/>
          <w:b/>
          <w:sz w:val="18"/>
          <w:szCs w:val="18"/>
        </w:rPr>
      </w:pPr>
      <w:r w:rsidRPr="004E2A95">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4991220A" wp14:editId="518C4547">
                <wp:simplePos x="0" y="0"/>
                <wp:positionH relativeFrom="margin">
                  <wp:posOffset>80563</wp:posOffset>
                </wp:positionH>
                <wp:positionV relativeFrom="paragraph">
                  <wp:posOffset>160048</wp:posOffset>
                </wp:positionV>
                <wp:extent cx="2133600" cy="707666"/>
                <wp:effectExtent l="0" t="0" r="19050" b="16510"/>
                <wp:wrapNone/>
                <wp:docPr id="2" name="Cuadro de texto 2"/>
                <wp:cNvGraphicFramePr/>
                <a:graphic xmlns:a="http://schemas.openxmlformats.org/drawingml/2006/main">
                  <a:graphicData uri="http://schemas.microsoft.com/office/word/2010/wordprocessingShape">
                    <wps:wsp>
                      <wps:cNvSpPr txBox="1"/>
                      <wps:spPr>
                        <a:xfrm>
                          <a:off x="0" y="0"/>
                          <a:ext cx="2133600" cy="70766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F319D64" w14:textId="77777777" w:rsidR="00BB4FAB" w:rsidRPr="00EF2FC0" w:rsidRDefault="00BB4FAB" w:rsidP="005E7D1E">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7D6FCA09" w14:textId="77777777" w:rsidR="00BB4FAB" w:rsidRPr="00EF2FC0" w:rsidRDefault="00BB4FAB" w:rsidP="005E7D1E">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0F34A27F" w14:textId="77777777" w:rsidR="004E2A95" w:rsidRPr="00016AF3" w:rsidRDefault="004E2A95" w:rsidP="004E2A95">
                            <w:pPr>
                              <w:spacing w:after="0" w:line="240" w:lineRule="auto"/>
                              <w:jc w:val="center"/>
                              <w:rPr>
                                <w:rFonts w:ascii="Palatino Linotype" w:hAnsi="Palatino Linotype"/>
                                <w:b/>
                                <w:sz w:val="24"/>
                                <w:szCs w:val="24"/>
                              </w:rPr>
                            </w:pPr>
                            <w:r w:rsidRPr="004E2A95">
                              <w:rPr>
                                <w:rFonts w:ascii="Palatino Linotype" w:hAnsi="Palatino Linotype"/>
                                <w:b/>
                                <w:sz w:val="24"/>
                                <w:szCs w:val="24"/>
                              </w:rPr>
                              <w:t>(Ausencia Justificada)</w:t>
                            </w:r>
                          </w:p>
                          <w:p w14:paraId="48F1DF78" w14:textId="77777777" w:rsidR="00BB4FAB" w:rsidRDefault="00BB4FAB" w:rsidP="005E7D1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1220A" id="Cuadro de texto 2" o:spid="_x0000_s1029" type="#_x0000_t202" style="position:absolute;margin-left:6.35pt;margin-top:12.6pt;width:168pt;height:55.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" fillcolor="white [3201]" strokecolor="white [3212]" strokeweight=".5pt">
                <v:textbox>
                  <w:txbxContent>
                    <w:p w14:paraId="0F319D64" w14:textId="77777777" w:rsidR="00BB4FAB" w:rsidRPr="00EF2FC0" w:rsidRDefault="00BB4FAB" w:rsidP="005E7D1E">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7D6FCA09" w14:textId="77777777" w:rsidR="00BB4FAB" w:rsidRPr="00EF2FC0" w:rsidRDefault="00BB4FAB" w:rsidP="005E7D1E">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0F34A27F" w14:textId="77777777" w:rsidR="004E2A95" w:rsidRPr="00016AF3" w:rsidRDefault="004E2A95" w:rsidP="004E2A95">
                      <w:pPr>
                        <w:spacing w:after="0" w:line="240" w:lineRule="auto"/>
                        <w:jc w:val="center"/>
                        <w:rPr>
                          <w:rFonts w:ascii="Palatino Linotype" w:hAnsi="Palatino Linotype"/>
                          <w:b/>
                          <w:sz w:val="24"/>
                          <w:szCs w:val="24"/>
                        </w:rPr>
                      </w:pPr>
                      <w:r w:rsidRPr="004E2A95">
                        <w:rPr>
                          <w:rFonts w:ascii="Palatino Linotype" w:hAnsi="Palatino Linotype"/>
                          <w:b/>
                          <w:sz w:val="24"/>
                          <w:szCs w:val="24"/>
                        </w:rPr>
                        <w:t>(Ausencia Justificada)</w:t>
                      </w:r>
                    </w:p>
                    <w:p w14:paraId="48F1DF78" w14:textId="77777777" w:rsidR="00BB4FAB" w:rsidRDefault="00BB4FAB" w:rsidP="005E7D1E">
                      <w:pPr>
                        <w:spacing w:after="0" w:line="240" w:lineRule="auto"/>
                        <w:jc w:val="center"/>
                      </w:pPr>
                    </w:p>
                  </w:txbxContent>
                </v:textbox>
                <w10:wrap anchorx="margin"/>
              </v:shape>
            </w:pict>
          </mc:Fallback>
        </mc:AlternateContent>
      </w:r>
      <w:r w:rsidRPr="004E2A95">
        <w:rPr>
          <w:rFonts w:ascii="Palatino Linotype" w:hAnsi="Palatino Linotype"/>
          <w:noProof/>
          <w:lang w:eastAsia="es-MX"/>
        </w:rPr>
        <mc:AlternateContent>
          <mc:Choice Requires="wps">
            <w:drawing>
              <wp:anchor distT="0" distB="0" distL="114300" distR="114300" simplePos="0" relativeHeight="251742208" behindDoc="0" locked="0" layoutInCell="1" allowOverlap="1" wp14:anchorId="50C29B01" wp14:editId="1D6CA550">
                <wp:simplePos x="0" y="0"/>
                <wp:positionH relativeFrom="margin">
                  <wp:posOffset>3600422</wp:posOffset>
                </wp:positionH>
                <wp:positionV relativeFrom="paragraph">
                  <wp:posOffset>144835</wp:posOffset>
                </wp:positionV>
                <wp:extent cx="2133600" cy="707666"/>
                <wp:effectExtent l="0" t="0" r="19050" b="16510"/>
                <wp:wrapNone/>
                <wp:docPr id="20" name="Cuadro de texto 20"/>
                <wp:cNvGraphicFramePr/>
                <a:graphic xmlns:a="http://schemas.openxmlformats.org/drawingml/2006/main">
                  <a:graphicData uri="http://schemas.microsoft.com/office/word/2010/wordprocessingShape">
                    <wps:wsp>
                      <wps:cNvSpPr txBox="1"/>
                      <wps:spPr>
                        <a:xfrm>
                          <a:off x="0" y="0"/>
                          <a:ext cx="2133600" cy="70766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82FE4CE" w14:textId="69BA7442" w:rsidR="00BB4FAB" w:rsidRPr="00EF2FC0" w:rsidRDefault="00BB4FAB" w:rsidP="009E48B9">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14:paraId="206973E0" w14:textId="77777777" w:rsidR="00BB4FAB" w:rsidRPr="00EF2FC0" w:rsidRDefault="00BB4FAB" w:rsidP="009E48B9">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088F2554" w14:textId="77777777" w:rsidR="00BB4FAB" w:rsidRPr="00016AF3" w:rsidRDefault="00BB4FAB" w:rsidP="009E48B9">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697CFE5" w14:textId="77777777" w:rsidR="00BB4FAB" w:rsidRDefault="00BB4FAB" w:rsidP="009E48B9">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29B01" id="Cuadro de texto 20" o:spid="_x0000_s1030" type="#_x0000_t202" style="position:absolute;margin-left:283.5pt;margin-top:11.4pt;width:168pt;height:55.7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" fillcolor="white [3201]" strokecolor="white [3212]" strokeweight=".5pt">
                <v:textbox>
                  <w:txbxContent>
                    <w:p w14:paraId="382FE4CE" w14:textId="69BA7442" w:rsidR="00BB4FAB" w:rsidRPr="00EF2FC0" w:rsidRDefault="00BB4FAB" w:rsidP="009E48B9">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14:paraId="206973E0" w14:textId="77777777" w:rsidR="00BB4FAB" w:rsidRPr="00EF2FC0" w:rsidRDefault="00BB4FAB" w:rsidP="009E48B9">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088F2554" w14:textId="77777777" w:rsidR="00BB4FAB" w:rsidRPr="00016AF3" w:rsidRDefault="00BB4FAB" w:rsidP="009E48B9">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697CFE5" w14:textId="77777777" w:rsidR="00BB4FAB" w:rsidRDefault="00BB4FAB" w:rsidP="009E48B9">
                      <w:pPr>
                        <w:spacing w:after="0" w:line="240" w:lineRule="auto"/>
                        <w:jc w:val="center"/>
                      </w:pPr>
                    </w:p>
                  </w:txbxContent>
                </v:textbox>
                <w10:wrap anchorx="margin"/>
              </v:shape>
            </w:pict>
          </mc:Fallback>
        </mc:AlternateContent>
      </w:r>
    </w:p>
    <w:p w14:paraId="4ED7F971" w14:textId="1295B6A6" w:rsidR="006168E4" w:rsidRPr="004E2A95" w:rsidRDefault="006168E4" w:rsidP="00AE3CCC">
      <w:pPr>
        <w:spacing w:before="240" w:line="360" w:lineRule="auto"/>
        <w:rPr>
          <w:rFonts w:ascii="Palatino Linotype" w:hAnsi="Palatino Linotype"/>
          <w:b/>
        </w:rPr>
      </w:pPr>
    </w:p>
    <w:p w14:paraId="508207E2" w14:textId="77777777" w:rsidR="009A7E92" w:rsidRPr="004E2A95" w:rsidRDefault="009A7E92" w:rsidP="00AE3CCC">
      <w:pPr>
        <w:spacing w:before="240" w:line="360" w:lineRule="auto"/>
        <w:rPr>
          <w:rFonts w:ascii="Palatino Linotype" w:hAnsi="Palatino Linotype" w:cs="Arial"/>
          <w:szCs w:val="20"/>
        </w:rPr>
      </w:pPr>
    </w:p>
    <w:p w14:paraId="78D257FF" w14:textId="77777777" w:rsidR="00D15FB3" w:rsidRPr="004E2A95" w:rsidRDefault="00D15FB3" w:rsidP="00AE3CCC">
      <w:pPr>
        <w:spacing w:before="240" w:line="360" w:lineRule="auto"/>
        <w:rPr>
          <w:rFonts w:ascii="Palatino Linotype" w:hAnsi="Palatino Linotype" w:cs="Arial"/>
          <w:sz w:val="14"/>
          <w:szCs w:val="20"/>
        </w:rPr>
      </w:pPr>
    </w:p>
    <w:p w14:paraId="744671EC" w14:textId="77777777" w:rsidR="006168E4" w:rsidRPr="004E2A95" w:rsidRDefault="006168E4" w:rsidP="00AE3CCC">
      <w:pPr>
        <w:spacing w:before="240" w:line="360" w:lineRule="auto"/>
        <w:rPr>
          <w:rFonts w:ascii="Palatino Linotype" w:hAnsi="Palatino Linotype" w:cs="Arial"/>
          <w:szCs w:val="20"/>
        </w:rPr>
      </w:pPr>
      <w:r w:rsidRPr="004E2A95">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55D5AEEF" wp14:editId="2786E36C">
                <wp:simplePos x="0" y="0"/>
                <wp:positionH relativeFrom="page">
                  <wp:posOffset>2425148</wp:posOffset>
                </wp:positionH>
                <wp:positionV relativeFrom="paragraph">
                  <wp:posOffset>186580</wp:posOffset>
                </wp:positionV>
                <wp:extent cx="3152775" cy="691763"/>
                <wp:effectExtent l="0" t="0" r="28575" b="13335"/>
                <wp:wrapNone/>
                <wp:docPr id="24" name="Cuadro de texto 24"/>
                <wp:cNvGraphicFramePr/>
                <a:graphic xmlns:a="http://schemas.openxmlformats.org/drawingml/2006/main">
                  <a:graphicData uri="http://schemas.microsoft.com/office/word/2010/wordprocessingShape">
                    <wps:wsp>
                      <wps:cNvSpPr txBox="1"/>
                      <wps:spPr>
                        <a:xfrm>
                          <a:off x="0" y="0"/>
                          <a:ext cx="3152775" cy="69176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1268FBF" w14:textId="28AFED44" w:rsidR="00BB4FAB" w:rsidRPr="007F613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14:paraId="7F657032" w14:textId="3A6DDC93" w:rsidR="00BB4FAB" w:rsidRDefault="00BB4FAB" w:rsidP="005E7D1E">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23B3B54E" w14:textId="77777777" w:rsidR="00BB4FAB" w:rsidRPr="00016AF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2775377A" w14:textId="77777777" w:rsidR="00BB4FAB" w:rsidRDefault="00BB4FAB" w:rsidP="006168E4">
                            <w:pPr>
                              <w:spacing w:line="240" w:lineRule="auto"/>
                              <w:jc w:val="center"/>
                              <w:rPr>
                                <w:rFonts w:ascii="Palatino Linotype" w:hAnsi="Palatino Linotype"/>
                                <w:b/>
                                <w:sz w:val="24"/>
                                <w:szCs w:val="24"/>
                              </w:rPr>
                            </w:pPr>
                          </w:p>
                          <w:p w14:paraId="76A9BD10" w14:textId="77777777" w:rsidR="00BB4FAB" w:rsidRDefault="00BB4FAB" w:rsidP="006168E4">
                            <w:pPr>
                              <w:jc w:val="center"/>
                              <w:rPr>
                                <w:rFonts w:ascii="Palatino Linotype" w:hAnsi="Palatino Linotype"/>
                                <w:sz w:val="24"/>
                                <w:szCs w:val="24"/>
                              </w:rPr>
                            </w:pPr>
                          </w:p>
                          <w:p w14:paraId="68C6FFBA" w14:textId="77777777" w:rsidR="00BB4FAB" w:rsidRPr="00EF2FC0" w:rsidRDefault="00BB4FAB" w:rsidP="006168E4">
                            <w:pPr>
                              <w:jc w:val="center"/>
                              <w:rPr>
                                <w:rFonts w:ascii="Palatino Linotype" w:hAnsi="Palatino Linotype"/>
                                <w:sz w:val="24"/>
                                <w:szCs w:val="24"/>
                              </w:rPr>
                            </w:pPr>
                          </w:p>
                          <w:p w14:paraId="354D7895" w14:textId="77777777" w:rsidR="00BB4FAB" w:rsidRDefault="00BB4FAB" w:rsidP="006168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5AEEF" id="Cuadro de texto 24" o:spid="_x0000_s1031" type="#_x0000_t202" style="position:absolute;margin-left:190.95pt;margin-top:14.7pt;width:248.25pt;height:54.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" fillcolor="white [3201]" strokecolor="white [3212]" strokeweight=".5pt">
                <v:textbox>
                  <w:txbxContent>
                    <w:p w14:paraId="41268FBF" w14:textId="28AFED44" w:rsidR="00BB4FAB" w:rsidRPr="007F613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14:paraId="7F657032" w14:textId="3A6DDC93" w:rsidR="00BB4FAB" w:rsidRDefault="00BB4FAB" w:rsidP="005E7D1E">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23B3B54E" w14:textId="77777777" w:rsidR="00BB4FAB" w:rsidRPr="00016AF3" w:rsidRDefault="00BB4FAB" w:rsidP="005E7D1E">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2775377A" w14:textId="77777777" w:rsidR="00BB4FAB" w:rsidRDefault="00BB4FAB" w:rsidP="006168E4">
                      <w:pPr>
                        <w:spacing w:line="240" w:lineRule="auto"/>
                        <w:jc w:val="center"/>
                        <w:rPr>
                          <w:rFonts w:ascii="Palatino Linotype" w:hAnsi="Palatino Linotype"/>
                          <w:b/>
                          <w:sz w:val="24"/>
                          <w:szCs w:val="24"/>
                        </w:rPr>
                      </w:pPr>
                    </w:p>
                    <w:p w14:paraId="76A9BD10" w14:textId="77777777" w:rsidR="00BB4FAB" w:rsidRDefault="00BB4FAB" w:rsidP="006168E4">
                      <w:pPr>
                        <w:jc w:val="center"/>
                        <w:rPr>
                          <w:rFonts w:ascii="Palatino Linotype" w:hAnsi="Palatino Linotype"/>
                          <w:sz w:val="24"/>
                          <w:szCs w:val="24"/>
                        </w:rPr>
                      </w:pPr>
                    </w:p>
                    <w:p w14:paraId="68C6FFBA" w14:textId="77777777" w:rsidR="00BB4FAB" w:rsidRPr="00EF2FC0" w:rsidRDefault="00BB4FAB" w:rsidP="006168E4">
                      <w:pPr>
                        <w:jc w:val="center"/>
                        <w:rPr>
                          <w:rFonts w:ascii="Palatino Linotype" w:hAnsi="Palatino Linotype"/>
                          <w:sz w:val="24"/>
                          <w:szCs w:val="24"/>
                        </w:rPr>
                      </w:pPr>
                    </w:p>
                    <w:p w14:paraId="354D7895" w14:textId="77777777" w:rsidR="00BB4FAB" w:rsidRDefault="00BB4FAB" w:rsidP="006168E4"/>
                  </w:txbxContent>
                </v:textbox>
                <w10:wrap anchorx="page"/>
              </v:shape>
            </w:pict>
          </mc:Fallback>
        </mc:AlternateContent>
      </w:r>
    </w:p>
    <w:p w14:paraId="56DE1D02" w14:textId="77777777" w:rsidR="009A7E92" w:rsidRPr="004E2A95" w:rsidRDefault="009A7E92" w:rsidP="00AE3CCC">
      <w:pPr>
        <w:spacing w:before="240" w:line="360" w:lineRule="auto"/>
        <w:jc w:val="both"/>
        <w:rPr>
          <w:rFonts w:ascii="Palatino Linotype" w:hAnsi="Palatino Linotype" w:cs="Arial"/>
          <w:sz w:val="18"/>
          <w:szCs w:val="18"/>
        </w:rPr>
      </w:pPr>
    </w:p>
    <w:p w14:paraId="741ED40D" w14:textId="77777777" w:rsidR="005E7D1E" w:rsidRPr="004E2A95" w:rsidRDefault="005E7D1E" w:rsidP="005E7D1E">
      <w:pPr>
        <w:spacing w:after="0" w:line="240" w:lineRule="auto"/>
        <w:rPr>
          <w:rFonts w:ascii="Palatino Linotype" w:hAnsi="Palatino Linotype"/>
          <w:sz w:val="12"/>
          <w:szCs w:val="20"/>
        </w:rPr>
      </w:pPr>
    </w:p>
    <w:p w14:paraId="7B9E60E2" w14:textId="77777777" w:rsidR="00D15FB3" w:rsidRPr="004E2A95" w:rsidRDefault="00D15FB3" w:rsidP="005E7D1E">
      <w:pPr>
        <w:spacing w:after="0" w:line="240" w:lineRule="auto"/>
        <w:rPr>
          <w:rFonts w:ascii="Palatino Linotype" w:hAnsi="Palatino Linotype"/>
          <w:sz w:val="2"/>
          <w:szCs w:val="20"/>
        </w:rPr>
      </w:pPr>
    </w:p>
    <w:p w14:paraId="2CC6F5AC" w14:textId="68069AB7" w:rsidR="00B3772D" w:rsidRPr="004E2A95" w:rsidRDefault="006168E4" w:rsidP="005E7D1E">
      <w:pPr>
        <w:spacing w:after="0" w:line="240" w:lineRule="auto"/>
        <w:rPr>
          <w:rFonts w:ascii="Palatino Linotype" w:hAnsi="Palatino Linotype"/>
          <w:sz w:val="16"/>
          <w:szCs w:val="16"/>
        </w:rPr>
      </w:pPr>
      <w:r w:rsidRPr="004E2A95">
        <w:rPr>
          <w:rFonts w:ascii="Palatino Linotype" w:hAnsi="Palatino Linotype"/>
          <w:sz w:val="16"/>
          <w:szCs w:val="16"/>
        </w:rPr>
        <w:t>Esta hoja corre</w:t>
      </w:r>
      <w:r w:rsidR="00BD643A" w:rsidRPr="004E2A95">
        <w:rPr>
          <w:rFonts w:ascii="Palatino Linotype" w:hAnsi="Palatino Linotype"/>
          <w:sz w:val="16"/>
          <w:szCs w:val="16"/>
        </w:rPr>
        <w:t xml:space="preserve">sponde a la resolución de fecha </w:t>
      </w:r>
      <w:r w:rsidR="00D56CBB" w:rsidRPr="004E2A95">
        <w:rPr>
          <w:rFonts w:ascii="Palatino Linotype" w:hAnsi="Palatino Linotype"/>
          <w:sz w:val="16"/>
          <w:szCs w:val="16"/>
        </w:rPr>
        <w:t>veinticuatro</w:t>
      </w:r>
      <w:r w:rsidR="00B36C81" w:rsidRPr="004E2A95">
        <w:rPr>
          <w:rFonts w:ascii="Palatino Linotype" w:hAnsi="Palatino Linotype"/>
          <w:sz w:val="16"/>
          <w:szCs w:val="16"/>
        </w:rPr>
        <w:t xml:space="preserve"> de </w:t>
      </w:r>
      <w:r w:rsidR="009E48B9" w:rsidRPr="004E2A95">
        <w:rPr>
          <w:rFonts w:ascii="Palatino Linotype" w:hAnsi="Palatino Linotype"/>
          <w:sz w:val="16"/>
          <w:szCs w:val="16"/>
        </w:rPr>
        <w:t>octubre</w:t>
      </w:r>
      <w:r w:rsidR="00D9743B" w:rsidRPr="004E2A95">
        <w:rPr>
          <w:rFonts w:ascii="Palatino Linotype" w:hAnsi="Palatino Linotype"/>
          <w:sz w:val="16"/>
          <w:szCs w:val="16"/>
        </w:rPr>
        <w:t xml:space="preserve"> </w:t>
      </w:r>
      <w:r w:rsidRPr="004E2A95">
        <w:rPr>
          <w:rFonts w:ascii="Palatino Linotype" w:hAnsi="Palatino Linotype"/>
          <w:sz w:val="16"/>
          <w:szCs w:val="16"/>
        </w:rPr>
        <w:t xml:space="preserve">de dos mil </w:t>
      </w:r>
      <w:r w:rsidR="005E7D1E" w:rsidRPr="004E2A95">
        <w:rPr>
          <w:rFonts w:ascii="Palatino Linotype" w:hAnsi="Palatino Linotype"/>
          <w:sz w:val="16"/>
          <w:szCs w:val="16"/>
        </w:rPr>
        <w:t>dieciocho</w:t>
      </w:r>
      <w:r w:rsidR="00061821" w:rsidRPr="004E2A95">
        <w:rPr>
          <w:rFonts w:ascii="Palatino Linotype" w:hAnsi="Palatino Linotype"/>
          <w:sz w:val="16"/>
          <w:szCs w:val="16"/>
        </w:rPr>
        <w:t>,</w:t>
      </w:r>
      <w:r w:rsidRPr="004E2A95">
        <w:rPr>
          <w:rFonts w:ascii="Palatino Linotype" w:hAnsi="Palatino Linotype"/>
          <w:sz w:val="16"/>
          <w:szCs w:val="16"/>
        </w:rPr>
        <w:t xml:space="preserve"> emitida en el recurso de revisión </w:t>
      </w:r>
      <w:r w:rsidR="009E48B9" w:rsidRPr="004E2A95">
        <w:rPr>
          <w:rFonts w:ascii="Palatino Linotype" w:hAnsi="Palatino Linotype"/>
          <w:b/>
          <w:bCs/>
          <w:sz w:val="16"/>
          <w:szCs w:val="16"/>
          <w:lang w:eastAsia="es-MX"/>
        </w:rPr>
        <w:t>03205</w:t>
      </w:r>
      <w:r w:rsidR="00CE2ADF" w:rsidRPr="004E2A95">
        <w:rPr>
          <w:rFonts w:ascii="Palatino Linotype" w:hAnsi="Palatino Linotype"/>
          <w:b/>
          <w:bCs/>
          <w:sz w:val="16"/>
          <w:szCs w:val="16"/>
          <w:lang w:eastAsia="es-MX"/>
        </w:rPr>
        <w:t>/INFOEM/IP/RR/201</w:t>
      </w:r>
      <w:r w:rsidR="005E7D1E" w:rsidRPr="004E2A95">
        <w:rPr>
          <w:rFonts w:ascii="Palatino Linotype" w:hAnsi="Palatino Linotype"/>
          <w:b/>
          <w:bCs/>
          <w:sz w:val="16"/>
          <w:szCs w:val="16"/>
          <w:lang w:eastAsia="es-MX"/>
        </w:rPr>
        <w:t>8</w:t>
      </w:r>
      <w:r w:rsidR="00B36C81" w:rsidRPr="004E2A95">
        <w:rPr>
          <w:rFonts w:ascii="Palatino Linotype" w:hAnsi="Palatino Linotype"/>
          <w:b/>
          <w:bCs/>
          <w:sz w:val="16"/>
          <w:szCs w:val="16"/>
          <w:lang w:eastAsia="es-MX"/>
        </w:rPr>
        <w:t xml:space="preserve"> y acumulados</w:t>
      </w:r>
      <w:r w:rsidRPr="004E2A95">
        <w:rPr>
          <w:rFonts w:ascii="Palatino Linotype" w:hAnsi="Palatino Linotype"/>
          <w:sz w:val="16"/>
          <w:szCs w:val="16"/>
        </w:rPr>
        <w:t>.</w:t>
      </w:r>
    </w:p>
    <w:p w14:paraId="67CBA106" w14:textId="2D1C26BF" w:rsidR="007B3C72" w:rsidRPr="00FC5CA1" w:rsidRDefault="005E7D1E" w:rsidP="005E7D1E">
      <w:pPr>
        <w:spacing w:after="0" w:line="240" w:lineRule="auto"/>
        <w:rPr>
          <w:rFonts w:ascii="Palatino Linotype" w:hAnsi="Palatino Linotype"/>
          <w:sz w:val="16"/>
          <w:szCs w:val="16"/>
        </w:rPr>
      </w:pPr>
      <w:r w:rsidRPr="004E2A95">
        <w:rPr>
          <w:rFonts w:ascii="Palatino Linotype" w:hAnsi="Palatino Linotype"/>
          <w:sz w:val="16"/>
          <w:szCs w:val="16"/>
        </w:rPr>
        <w:t>ZMS/OSAM/</w:t>
      </w:r>
      <w:r w:rsidR="009E48B9" w:rsidRPr="004E2A95">
        <w:rPr>
          <w:rFonts w:ascii="Palatino Linotype" w:hAnsi="Palatino Linotype"/>
          <w:sz w:val="16"/>
          <w:szCs w:val="16"/>
        </w:rPr>
        <w:t>jasm</w:t>
      </w:r>
    </w:p>
    <w:sectPr w:rsidR="007B3C72" w:rsidRPr="00FC5CA1" w:rsidSect="00FE3294">
      <w:headerReference w:type="default" r:id="rId35"/>
      <w:footerReference w:type="default" r:id="rId36"/>
      <w:headerReference w:type="first" r:id="rId37"/>
      <w:footerReference w:type="first" r:id="rId38"/>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4F6709" w14:textId="77777777" w:rsidR="00F84DE0" w:rsidRDefault="00F84DE0" w:rsidP="006168E4">
      <w:pPr>
        <w:spacing w:after="0" w:line="240" w:lineRule="auto"/>
      </w:pPr>
      <w:r>
        <w:separator/>
      </w:r>
    </w:p>
  </w:endnote>
  <w:endnote w:type="continuationSeparator" w:id="0">
    <w:p w14:paraId="2352EEB1" w14:textId="77777777" w:rsidR="00F84DE0" w:rsidRDefault="00F84DE0" w:rsidP="00616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3BEA3F" w14:textId="77777777" w:rsidR="00BB4FAB" w:rsidRPr="000B69FA" w:rsidRDefault="00BB4FAB" w:rsidP="00FE3294">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46377">
      <w:rPr>
        <w:rFonts w:ascii="Palatino Linotype" w:hAnsi="Palatino Linotype"/>
        <w:bCs/>
        <w:noProof/>
        <w:sz w:val="20"/>
      </w:rPr>
      <w:t>54</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246377">
      <w:rPr>
        <w:rFonts w:ascii="Palatino Linotype" w:hAnsi="Palatino Linotype"/>
        <w:bCs/>
        <w:noProof/>
        <w:sz w:val="20"/>
      </w:rPr>
      <w:t>55</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F02B5" w14:textId="77777777" w:rsidR="00BB4FAB" w:rsidRPr="000B69FA" w:rsidRDefault="00BB4FAB" w:rsidP="00FE3294">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322590">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322590">
      <w:rPr>
        <w:rFonts w:ascii="Palatino Linotype" w:hAnsi="Palatino Linotype"/>
        <w:bCs/>
        <w:noProof/>
        <w:sz w:val="20"/>
      </w:rPr>
      <w:t>55</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8A88EC" w14:textId="77777777" w:rsidR="00F84DE0" w:rsidRDefault="00F84DE0" w:rsidP="006168E4">
      <w:pPr>
        <w:spacing w:after="0" w:line="240" w:lineRule="auto"/>
      </w:pPr>
      <w:r>
        <w:separator/>
      </w:r>
    </w:p>
  </w:footnote>
  <w:footnote w:type="continuationSeparator" w:id="0">
    <w:p w14:paraId="0FBAA580" w14:textId="77777777" w:rsidR="00F84DE0" w:rsidRDefault="00F84DE0" w:rsidP="006168E4">
      <w:pPr>
        <w:spacing w:after="0" w:line="240" w:lineRule="auto"/>
      </w:pPr>
      <w:r>
        <w:continuationSeparator/>
      </w:r>
    </w:p>
  </w:footnote>
  <w:footnote w:id="1">
    <w:p w14:paraId="22F5C04E" w14:textId="77777777" w:rsidR="00BB4FAB" w:rsidRPr="00481AAF" w:rsidRDefault="00BB4FAB" w:rsidP="006168E4">
      <w:pPr>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w:t>
      </w:r>
      <w:r w:rsidRPr="00481AAF">
        <w:rPr>
          <w:rFonts w:ascii="Palatino Linotype" w:hAnsi="Palatino Linotype"/>
          <w:b/>
          <w:bCs/>
          <w:i/>
          <w:sz w:val="20"/>
          <w:szCs w:val="20"/>
        </w:rPr>
        <w:t>DERECHOS HUMANOS.</w:t>
      </w:r>
    </w:p>
    <w:p w14:paraId="48DF27B5" w14:textId="77777777" w:rsidR="00BB4FAB" w:rsidRPr="00946E1F" w:rsidRDefault="00BB4FAB" w:rsidP="006168E4">
      <w:pPr>
        <w:jc w:val="both"/>
        <w:rPr>
          <w:rFonts w:ascii="Palatino Linotype" w:hAnsi="Palatino Linotype"/>
          <w:i/>
          <w:sz w:val="20"/>
          <w:szCs w:val="20"/>
        </w:rPr>
      </w:pPr>
      <w:r w:rsidRPr="00481AAF">
        <w:rPr>
          <w:rFonts w:ascii="Palatino Linotype" w:hAnsi="Palatino Linotype"/>
          <w:i/>
          <w:sz w:val="20"/>
          <w:szCs w:val="20"/>
        </w:rPr>
        <w:t>Del examen de compatibilidad de los artículos</w:t>
      </w:r>
      <w:r w:rsidRPr="00481AAF">
        <w:rPr>
          <w:rStyle w:val="apple-converted-space"/>
          <w:rFonts w:ascii="Palatino Linotype" w:hAnsi="Palatino Linotype"/>
          <w:i/>
          <w:sz w:val="20"/>
          <w:szCs w:val="20"/>
        </w:rPr>
        <w:t> </w:t>
      </w:r>
      <w:hyperlink r:id="rId1" w:history="1">
        <w:r w:rsidRPr="00481AAF">
          <w:rPr>
            <w:rStyle w:val="Hipervnculo"/>
            <w:rFonts w:ascii="Palatino Linotype" w:hAnsi="Palatino Linotype"/>
            <w:i/>
            <w:color w:val="auto"/>
            <w:sz w:val="20"/>
            <w:szCs w:val="20"/>
          </w:rPr>
          <w:t>73 y 74 de la Ley de Amparo</w:t>
        </w:r>
      </w:hyperlink>
      <w:r w:rsidRPr="00481AAF">
        <w:rPr>
          <w:rStyle w:val="apple-converted-space"/>
          <w:rFonts w:ascii="Palatino Linotype" w:hAnsi="Palatino Linotype"/>
          <w:i/>
          <w:sz w:val="20"/>
          <w:szCs w:val="20"/>
        </w:rPr>
        <w:t> </w:t>
      </w:r>
      <w:r w:rsidRPr="00481AAF">
        <w:rPr>
          <w:rFonts w:ascii="Palatino Linotype" w:hAnsi="Palatino Linotype"/>
          <w:i/>
          <w:sz w:val="20"/>
          <w:szCs w:val="20"/>
        </w:rPr>
        <w:t>con el artículo</w:t>
      </w:r>
      <w:r w:rsidRPr="00481AAF">
        <w:rPr>
          <w:rStyle w:val="apple-converted-space"/>
          <w:rFonts w:ascii="Palatino Linotype" w:hAnsi="Palatino Linotype"/>
          <w:i/>
          <w:sz w:val="20"/>
          <w:szCs w:val="20"/>
        </w:rPr>
        <w:t> </w:t>
      </w:r>
      <w:hyperlink r:id="rId2" w:history="1">
        <w:r w:rsidRPr="00481AAF">
          <w:rPr>
            <w:rStyle w:val="Hipervnculo"/>
            <w:rFonts w:ascii="Palatino Linotype" w:hAnsi="Palatino Linotype"/>
            <w:i/>
            <w:color w:val="auto"/>
            <w:sz w:val="20"/>
            <w:szCs w:val="20"/>
          </w:rPr>
          <w:t>25.1 de la Convención Americana sobre Derechos Humanos</w:t>
        </w:r>
      </w:hyperlink>
      <w:r w:rsidRPr="00481AAF">
        <w:rPr>
          <w:rStyle w:val="apple-converted-space"/>
          <w:rFonts w:ascii="Palatino Linotype" w:hAnsi="Palatino Linotype"/>
          <w:i/>
          <w:sz w:val="20"/>
          <w:szCs w:val="20"/>
        </w:rPr>
        <w:t> </w:t>
      </w:r>
      <w:r w:rsidRPr="00481AAF">
        <w:rPr>
          <w:rFonts w:ascii="Palatino Linotype" w:hAnsi="Palatino Linotype"/>
          <w:b/>
          <w:i/>
          <w:sz w:val="20"/>
          <w:szCs w:val="20"/>
          <w:u w:val="single"/>
        </w:rPr>
        <w:t xml:space="preserve">no se advierte que el derecho interno desatienda los estándares que pretenden proteger los derechos humanos en dicho tratado, por regular causas de improcedencia y sobreseimiento que impiden abordar el estudio de fondo del asunto en el juicio </w:t>
      </w:r>
      <w:r w:rsidRPr="00946E1F">
        <w:rPr>
          <w:rFonts w:ascii="Palatino Linotype" w:hAnsi="Palatino Linotype"/>
          <w:b/>
          <w:i/>
          <w:sz w:val="20"/>
          <w:szCs w:val="20"/>
          <w:u w:val="single"/>
        </w:rPr>
        <w:t>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39CC1" w14:textId="77777777" w:rsidR="00BB4FAB" w:rsidRDefault="00BB4FAB">
    <w:pPr>
      <w:pStyle w:val="Encabezado"/>
    </w:pPr>
  </w:p>
  <w:tbl>
    <w:tblPr>
      <w:tblW w:w="10065" w:type="dxa"/>
      <w:tblInd w:w="-851" w:type="dxa"/>
      <w:tblCellMar>
        <w:left w:w="70" w:type="dxa"/>
        <w:right w:w="70" w:type="dxa"/>
      </w:tblCellMar>
      <w:tblLook w:val="04A0" w:firstRow="1" w:lastRow="0" w:firstColumn="1" w:lastColumn="0" w:noHBand="0" w:noVBand="1"/>
    </w:tblPr>
    <w:tblGrid>
      <w:gridCol w:w="5387"/>
      <w:gridCol w:w="4678"/>
    </w:tblGrid>
    <w:tr w:rsidR="00BB4FAB" w14:paraId="1B55C452" w14:textId="77777777" w:rsidTr="00830C02">
      <w:trPr>
        <w:trHeight w:val="227"/>
      </w:trPr>
      <w:tc>
        <w:tcPr>
          <w:tcW w:w="5387" w:type="dxa"/>
          <w:hideMark/>
        </w:tcPr>
        <w:p w14:paraId="7D61692F" w14:textId="77777777" w:rsidR="00BB4FAB" w:rsidRDefault="00BB4FAB" w:rsidP="00056E96">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678" w:type="dxa"/>
          <w:hideMark/>
        </w:tcPr>
        <w:p w14:paraId="1D0D1E72" w14:textId="486E6EC2" w:rsidR="00BB4FAB" w:rsidRPr="00B4142F" w:rsidRDefault="00BB4FAB" w:rsidP="00056E96">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03205/INFOEM/IP/RR/2018 y acumulados</w:t>
          </w:r>
        </w:p>
      </w:tc>
    </w:tr>
    <w:tr w:rsidR="00BB4FAB" w14:paraId="54A9600B" w14:textId="77777777" w:rsidTr="00830C02">
      <w:trPr>
        <w:trHeight w:val="242"/>
      </w:trPr>
      <w:tc>
        <w:tcPr>
          <w:tcW w:w="5387" w:type="dxa"/>
          <w:hideMark/>
        </w:tcPr>
        <w:p w14:paraId="44594D83" w14:textId="77777777" w:rsidR="00BB4FAB" w:rsidRDefault="00BB4FAB" w:rsidP="00056E96">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678" w:type="dxa"/>
          <w:hideMark/>
        </w:tcPr>
        <w:p w14:paraId="30FF7E9F" w14:textId="1430D867" w:rsidR="00BB4FAB" w:rsidRPr="00F06FED" w:rsidRDefault="00BB4FAB" w:rsidP="00056E96">
          <w:pPr>
            <w:spacing w:after="0" w:line="256" w:lineRule="auto"/>
            <w:ind w:right="214"/>
            <w:jc w:val="right"/>
            <w:rPr>
              <w:rFonts w:ascii="Palatino Linotype" w:hAnsi="Palatino Linotype" w:cs="Arial"/>
            </w:rPr>
          </w:pPr>
          <w:r>
            <w:rPr>
              <w:rFonts w:ascii="Palatino Linotype" w:hAnsi="Palatino Linotype" w:cs="Arial"/>
              <w:szCs w:val="20"/>
            </w:rPr>
            <w:t xml:space="preserve">Universidad </w:t>
          </w:r>
          <w:r w:rsidR="00830C02">
            <w:rPr>
              <w:rFonts w:ascii="Palatino Linotype" w:hAnsi="Palatino Linotype" w:cs="Arial"/>
              <w:szCs w:val="20"/>
            </w:rPr>
            <w:t xml:space="preserve">Politécnica </w:t>
          </w:r>
          <w:r>
            <w:rPr>
              <w:rFonts w:ascii="Palatino Linotype" w:hAnsi="Palatino Linotype" w:cs="Arial"/>
              <w:szCs w:val="20"/>
            </w:rPr>
            <w:t>del Valle de Toluca</w:t>
          </w:r>
        </w:p>
      </w:tc>
    </w:tr>
    <w:tr w:rsidR="00BB4FAB" w14:paraId="02ED08B1" w14:textId="77777777" w:rsidTr="00830C02">
      <w:trPr>
        <w:trHeight w:val="342"/>
      </w:trPr>
      <w:tc>
        <w:tcPr>
          <w:tcW w:w="5387" w:type="dxa"/>
          <w:hideMark/>
        </w:tcPr>
        <w:p w14:paraId="00D66E60" w14:textId="77777777" w:rsidR="00BB4FAB" w:rsidRDefault="00BB4FAB" w:rsidP="00056E96">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678" w:type="dxa"/>
          <w:hideMark/>
        </w:tcPr>
        <w:p w14:paraId="3D550D53" w14:textId="77777777" w:rsidR="00BB4FAB" w:rsidRDefault="00BB4FAB" w:rsidP="00056E96">
          <w:pPr>
            <w:spacing w:after="0" w:line="256" w:lineRule="auto"/>
            <w:ind w:left="497" w:right="214" w:firstLine="142"/>
            <w:jc w:val="right"/>
            <w:rPr>
              <w:rFonts w:ascii="Palatino Linotype" w:hAnsi="Palatino Linotype" w:cs="Arial"/>
              <w:szCs w:val="20"/>
            </w:rPr>
          </w:pPr>
          <w:r>
            <w:rPr>
              <w:rFonts w:ascii="Palatino Linotype" w:hAnsi="Palatino Linotype" w:cs="Arial"/>
              <w:szCs w:val="20"/>
            </w:rPr>
            <w:t>Zulema Martínez Sánchez</w:t>
          </w:r>
        </w:p>
      </w:tc>
    </w:tr>
  </w:tbl>
  <w:p w14:paraId="5A731D94" w14:textId="77777777" w:rsidR="00BB4FAB" w:rsidRPr="00696691" w:rsidRDefault="00BB4FA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BB4FAB" w14:paraId="333E5951" w14:textId="77777777" w:rsidTr="00056E96">
      <w:trPr>
        <w:trHeight w:val="227"/>
      </w:trPr>
      <w:tc>
        <w:tcPr>
          <w:tcW w:w="5529" w:type="dxa"/>
          <w:hideMark/>
        </w:tcPr>
        <w:p w14:paraId="5A8BD2EE" w14:textId="77777777" w:rsidR="00BB4FAB" w:rsidRDefault="00BB4FAB" w:rsidP="00056E96">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4127E9BA" w14:textId="02E327A4" w:rsidR="00BB4FAB" w:rsidRPr="00B4142F" w:rsidRDefault="00BB4FAB" w:rsidP="00056E96">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03205/INFOEM/IP/RR/2018 y acumulados</w:t>
          </w:r>
        </w:p>
      </w:tc>
    </w:tr>
    <w:tr w:rsidR="00BB4FAB" w14:paraId="6C6CCDEF" w14:textId="77777777" w:rsidTr="00056E96">
      <w:trPr>
        <w:trHeight w:val="196"/>
      </w:trPr>
      <w:tc>
        <w:tcPr>
          <w:tcW w:w="5529" w:type="dxa"/>
          <w:hideMark/>
        </w:tcPr>
        <w:p w14:paraId="79F53C9B" w14:textId="77777777" w:rsidR="00BB4FAB" w:rsidRDefault="00BB4FAB" w:rsidP="00056E96">
          <w:pPr>
            <w:spacing w:after="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502311C0" w14:textId="3D512C46" w:rsidR="00BB4FAB" w:rsidRPr="00F06FED" w:rsidRDefault="00322590" w:rsidP="00056E96">
          <w:pPr>
            <w:spacing w:after="0" w:line="256" w:lineRule="auto"/>
            <w:ind w:left="639" w:right="214"/>
            <w:jc w:val="right"/>
            <w:rPr>
              <w:rFonts w:ascii="Palatino Linotype" w:hAnsi="Palatino Linotype" w:cs="Arial"/>
            </w:rPr>
          </w:pPr>
          <w:r>
            <w:rPr>
              <w:rFonts w:ascii="Palatino Linotype" w:hAnsi="Palatino Linotype" w:cs="Arial"/>
            </w:rPr>
            <w:t>XXXXXXXXXXXXXXXXXXXX</w:t>
          </w:r>
        </w:p>
      </w:tc>
    </w:tr>
    <w:tr w:rsidR="00BB4FAB" w14:paraId="63F5D633" w14:textId="77777777" w:rsidTr="00056E96">
      <w:trPr>
        <w:trHeight w:val="242"/>
      </w:trPr>
      <w:tc>
        <w:tcPr>
          <w:tcW w:w="5529" w:type="dxa"/>
          <w:hideMark/>
        </w:tcPr>
        <w:p w14:paraId="25254C34" w14:textId="77777777" w:rsidR="00BB4FAB" w:rsidRDefault="00BB4FAB" w:rsidP="00056E96">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vAlign w:val="center"/>
          <w:hideMark/>
        </w:tcPr>
        <w:p w14:paraId="22E91C77" w14:textId="7DBA34B0" w:rsidR="00BB4FAB" w:rsidRDefault="00BB4FAB" w:rsidP="00056E96">
          <w:pPr>
            <w:spacing w:after="0" w:line="256" w:lineRule="auto"/>
            <w:ind w:left="-70" w:right="214"/>
            <w:jc w:val="center"/>
            <w:rPr>
              <w:rFonts w:ascii="Palatino Linotype" w:hAnsi="Palatino Linotype" w:cs="Arial"/>
              <w:szCs w:val="20"/>
            </w:rPr>
          </w:pPr>
          <w:r>
            <w:rPr>
              <w:rFonts w:ascii="Palatino Linotype" w:hAnsi="Palatino Linotype" w:cs="Arial"/>
              <w:szCs w:val="20"/>
            </w:rPr>
            <w:t>Universidad Politécnica del Valle de Toluca</w:t>
          </w:r>
        </w:p>
      </w:tc>
    </w:tr>
    <w:tr w:rsidR="00BB4FAB" w14:paraId="6E9635C5" w14:textId="77777777" w:rsidTr="00056E96">
      <w:trPr>
        <w:trHeight w:val="342"/>
      </w:trPr>
      <w:tc>
        <w:tcPr>
          <w:tcW w:w="5529" w:type="dxa"/>
          <w:hideMark/>
        </w:tcPr>
        <w:p w14:paraId="69273B9D" w14:textId="77777777" w:rsidR="00BB4FAB" w:rsidRDefault="00BB4FAB" w:rsidP="00056E96">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2126F51E" w14:textId="77777777" w:rsidR="00BB4FAB" w:rsidRDefault="00BB4FAB" w:rsidP="00056E96">
          <w:pPr>
            <w:spacing w:after="0" w:line="256" w:lineRule="auto"/>
            <w:ind w:left="639" w:right="214"/>
            <w:jc w:val="right"/>
            <w:rPr>
              <w:rFonts w:ascii="Palatino Linotype" w:hAnsi="Palatino Linotype" w:cs="Arial"/>
              <w:szCs w:val="20"/>
            </w:rPr>
          </w:pPr>
          <w:r>
            <w:rPr>
              <w:rFonts w:ascii="Palatino Linotype" w:hAnsi="Palatino Linotype" w:cs="Arial"/>
              <w:szCs w:val="20"/>
            </w:rPr>
            <w:t>Zulema Martínez Sánchez</w:t>
          </w:r>
        </w:p>
      </w:tc>
    </w:tr>
  </w:tbl>
  <w:p w14:paraId="1399B769" w14:textId="77777777" w:rsidR="00BB4FAB" w:rsidRPr="00696691" w:rsidRDefault="00BB4FAB">
    <w:pPr>
      <w:pStyle w:val="Encabezado"/>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9B1783"/>
    <w:multiLevelType w:val="hybridMultilevel"/>
    <w:tmpl w:val="4D7AB4B4"/>
    <w:lvl w:ilvl="0" w:tplc="F99A51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00A7344"/>
    <w:multiLevelType w:val="hybridMultilevel"/>
    <w:tmpl w:val="374CEBB2"/>
    <w:lvl w:ilvl="0" w:tplc="CADE2378">
      <w:start w:val="1"/>
      <w:numFmt w:val="decimal"/>
      <w:lvlText w:val="%1."/>
      <w:lvlJc w:val="left"/>
      <w:pPr>
        <w:ind w:left="720" w:hanging="360"/>
      </w:pPr>
      <w:rPr>
        <w:rFonts w:hint="default"/>
        <w:b/>
        <w:i w:val="0"/>
        <w:sz w:val="24"/>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A7224E"/>
    <w:multiLevelType w:val="hybridMultilevel"/>
    <w:tmpl w:val="265E42AA"/>
    <w:lvl w:ilvl="0" w:tplc="6DB63B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AF85746"/>
    <w:multiLevelType w:val="hybridMultilevel"/>
    <w:tmpl w:val="FD54318A"/>
    <w:lvl w:ilvl="0" w:tplc="A044E112">
      <w:start w:val="1"/>
      <w:numFmt w:val="decimal"/>
      <w:lvlText w:val="%1."/>
      <w:lvlJc w:val="left"/>
      <w:pPr>
        <w:ind w:left="720" w:hanging="360"/>
      </w:pPr>
      <w:rPr>
        <w:rFonts w:cstheme="minorBidi"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03E451B"/>
    <w:multiLevelType w:val="hybridMultilevel"/>
    <w:tmpl w:val="4DE83926"/>
    <w:lvl w:ilvl="0" w:tplc="DE5C342E">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B732EDA"/>
    <w:multiLevelType w:val="hybridMultilevel"/>
    <w:tmpl w:val="61E02488"/>
    <w:lvl w:ilvl="0" w:tplc="02641C3A">
      <w:start w:val="1"/>
      <w:numFmt w:val="lowerLetter"/>
      <w:lvlText w:val="%1)"/>
      <w:lvlJc w:val="left"/>
      <w:pPr>
        <w:ind w:left="1146" w:hanging="360"/>
      </w:pPr>
      <w:rPr>
        <w:rFonts w:hint="default"/>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7" w15:restartNumberingAfterBreak="0">
    <w:nsid w:val="564423EC"/>
    <w:multiLevelType w:val="hybridMultilevel"/>
    <w:tmpl w:val="B4628D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5CBB34BA"/>
    <w:multiLevelType w:val="hybridMultilevel"/>
    <w:tmpl w:val="8F123896"/>
    <w:lvl w:ilvl="0" w:tplc="188CFF74">
      <w:numFmt w:val="bullet"/>
      <w:lvlText w:val="-"/>
      <w:lvlJc w:val="left"/>
      <w:pPr>
        <w:ind w:left="720" w:hanging="360"/>
      </w:pPr>
      <w:rPr>
        <w:rFonts w:ascii="Palatino Linotype" w:eastAsiaTheme="minorHAnsi"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70A2DEF"/>
    <w:multiLevelType w:val="hybridMultilevel"/>
    <w:tmpl w:val="2346C14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A5228FF"/>
    <w:multiLevelType w:val="hybridMultilevel"/>
    <w:tmpl w:val="DDBE7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C5F3B0D"/>
    <w:multiLevelType w:val="hybridMultilevel"/>
    <w:tmpl w:val="268AE6F0"/>
    <w:lvl w:ilvl="0" w:tplc="2C2CDDF4">
      <w:start w:val="1"/>
      <w:numFmt w:val="lowerLetter"/>
      <w:lvlText w:val="%1)"/>
      <w:lvlJc w:val="left"/>
      <w:pPr>
        <w:ind w:left="786" w:hanging="360"/>
      </w:pPr>
      <w:rPr>
        <w:rFonts w:hint="default"/>
        <w:b w:val="0"/>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2" w15:restartNumberingAfterBreak="0">
    <w:nsid w:val="6F5F53F0"/>
    <w:multiLevelType w:val="hybridMultilevel"/>
    <w:tmpl w:val="4D5876C2"/>
    <w:lvl w:ilvl="0" w:tplc="500AE932">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num w:numId="1">
    <w:abstractNumId w:val="2"/>
  </w:num>
  <w:num w:numId="2">
    <w:abstractNumId w:val="13"/>
  </w:num>
  <w:num w:numId="3">
    <w:abstractNumId w:val="0"/>
  </w:num>
  <w:num w:numId="4">
    <w:abstractNumId w:val="4"/>
  </w:num>
  <w:num w:numId="5">
    <w:abstractNumId w:val="1"/>
  </w:num>
  <w:num w:numId="6">
    <w:abstractNumId w:val="11"/>
  </w:num>
  <w:num w:numId="7">
    <w:abstractNumId w:val="6"/>
  </w:num>
  <w:num w:numId="8">
    <w:abstractNumId w:val="7"/>
  </w:num>
  <w:num w:numId="9">
    <w:abstractNumId w:val="3"/>
  </w:num>
  <w:num w:numId="10">
    <w:abstractNumId w:val="5"/>
  </w:num>
  <w:num w:numId="11">
    <w:abstractNumId w:val="10"/>
  </w:num>
  <w:num w:numId="12">
    <w:abstractNumId w:val="9"/>
  </w:num>
  <w:num w:numId="13">
    <w:abstractNumId w:val="12"/>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8E4"/>
    <w:rsid w:val="00000073"/>
    <w:rsid w:val="00006ECC"/>
    <w:rsid w:val="000070B0"/>
    <w:rsid w:val="0000791F"/>
    <w:rsid w:val="0002278E"/>
    <w:rsid w:val="00026263"/>
    <w:rsid w:val="00031068"/>
    <w:rsid w:val="00040F1C"/>
    <w:rsid w:val="000414F1"/>
    <w:rsid w:val="0004368F"/>
    <w:rsid w:val="00045B26"/>
    <w:rsid w:val="000461A1"/>
    <w:rsid w:val="00047DA7"/>
    <w:rsid w:val="00055224"/>
    <w:rsid w:val="00055C59"/>
    <w:rsid w:val="00056E96"/>
    <w:rsid w:val="00061821"/>
    <w:rsid w:val="000646AF"/>
    <w:rsid w:val="00065FCE"/>
    <w:rsid w:val="00074115"/>
    <w:rsid w:val="000744C4"/>
    <w:rsid w:val="00080482"/>
    <w:rsid w:val="000908B1"/>
    <w:rsid w:val="00091552"/>
    <w:rsid w:val="000A2CB6"/>
    <w:rsid w:val="000B05AD"/>
    <w:rsid w:val="000B0670"/>
    <w:rsid w:val="000B120B"/>
    <w:rsid w:val="000B3EA3"/>
    <w:rsid w:val="000B4EA0"/>
    <w:rsid w:val="000B62E8"/>
    <w:rsid w:val="000C1A95"/>
    <w:rsid w:val="000C501F"/>
    <w:rsid w:val="000C6188"/>
    <w:rsid w:val="000C6BDD"/>
    <w:rsid w:val="000D03C6"/>
    <w:rsid w:val="000D1E4B"/>
    <w:rsid w:val="000D214C"/>
    <w:rsid w:val="000D62B9"/>
    <w:rsid w:val="000D68D2"/>
    <w:rsid w:val="001000DB"/>
    <w:rsid w:val="001010CF"/>
    <w:rsid w:val="00104243"/>
    <w:rsid w:val="001132C3"/>
    <w:rsid w:val="00117DA2"/>
    <w:rsid w:val="00124855"/>
    <w:rsid w:val="001260E7"/>
    <w:rsid w:val="00130240"/>
    <w:rsid w:val="00134A73"/>
    <w:rsid w:val="0014223D"/>
    <w:rsid w:val="00157906"/>
    <w:rsid w:val="001607D4"/>
    <w:rsid w:val="00174A84"/>
    <w:rsid w:val="00175588"/>
    <w:rsid w:val="00175897"/>
    <w:rsid w:val="001A02EC"/>
    <w:rsid w:val="001A5182"/>
    <w:rsid w:val="001A5F88"/>
    <w:rsid w:val="001B31FB"/>
    <w:rsid w:val="001B3F18"/>
    <w:rsid w:val="001B4A39"/>
    <w:rsid w:val="001B7B88"/>
    <w:rsid w:val="001B7C27"/>
    <w:rsid w:val="001C66B9"/>
    <w:rsid w:val="001C6D73"/>
    <w:rsid w:val="001D1148"/>
    <w:rsid w:val="001D12B5"/>
    <w:rsid w:val="001E2E66"/>
    <w:rsid w:val="00200225"/>
    <w:rsid w:val="00203732"/>
    <w:rsid w:val="00207FF9"/>
    <w:rsid w:val="002205C0"/>
    <w:rsid w:val="00226697"/>
    <w:rsid w:val="00232D81"/>
    <w:rsid w:val="00233D67"/>
    <w:rsid w:val="002355B5"/>
    <w:rsid w:val="002363B0"/>
    <w:rsid w:val="002364CC"/>
    <w:rsid w:val="00240253"/>
    <w:rsid w:val="0024341A"/>
    <w:rsid w:val="00243C2A"/>
    <w:rsid w:val="00245964"/>
    <w:rsid w:val="00246377"/>
    <w:rsid w:val="00253CE2"/>
    <w:rsid w:val="00282948"/>
    <w:rsid w:val="00292208"/>
    <w:rsid w:val="00296AFC"/>
    <w:rsid w:val="002A2034"/>
    <w:rsid w:val="002A228B"/>
    <w:rsid w:val="002A4CB4"/>
    <w:rsid w:val="002A50DD"/>
    <w:rsid w:val="002C09FC"/>
    <w:rsid w:val="002C39B3"/>
    <w:rsid w:val="002C5ABA"/>
    <w:rsid w:val="002D1675"/>
    <w:rsid w:val="002D1EC2"/>
    <w:rsid w:val="002E0624"/>
    <w:rsid w:val="002E6A03"/>
    <w:rsid w:val="002F12BA"/>
    <w:rsid w:val="002F37BE"/>
    <w:rsid w:val="002F40EF"/>
    <w:rsid w:val="00300D0B"/>
    <w:rsid w:val="0030506D"/>
    <w:rsid w:val="00306096"/>
    <w:rsid w:val="00314532"/>
    <w:rsid w:val="00315AA9"/>
    <w:rsid w:val="00317FD2"/>
    <w:rsid w:val="00322590"/>
    <w:rsid w:val="00330A60"/>
    <w:rsid w:val="00340234"/>
    <w:rsid w:val="0034096F"/>
    <w:rsid w:val="003453E9"/>
    <w:rsid w:val="003511AD"/>
    <w:rsid w:val="00352FBE"/>
    <w:rsid w:val="00361B9C"/>
    <w:rsid w:val="00365371"/>
    <w:rsid w:val="00377C4A"/>
    <w:rsid w:val="003802A1"/>
    <w:rsid w:val="00380DB2"/>
    <w:rsid w:val="00380EFC"/>
    <w:rsid w:val="00382E2A"/>
    <w:rsid w:val="00387ECB"/>
    <w:rsid w:val="00392E01"/>
    <w:rsid w:val="00397454"/>
    <w:rsid w:val="003A14DA"/>
    <w:rsid w:val="003A61F9"/>
    <w:rsid w:val="003B3ADF"/>
    <w:rsid w:val="003B45B5"/>
    <w:rsid w:val="003B7B17"/>
    <w:rsid w:val="003C2556"/>
    <w:rsid w:val="003C4297"/>
    <w:rsid w:val="003D0E50"/>
    <w:rsid w:val="003D3C2B"/>
    <w:rsid w:val="003D7780"/>
    <w:rsid w:val="003E4B02"/>
    <w:rsid w:val="004012CF"/>
    <w:rsid w:val="0040181D"/>
    <w:rsid w:val="00402FF3"/>
    <w:rsid w:val="00406A0D"/>
    <w:rsid w:val="00412331"/>
    <w:rsid w:val="00415882"/>
    <w:rsid w:val="004216D8"/>
    <w:rsid w:val="00423213"/>
    <w:rsid w:val="00427F2E"/>
    <w:rsid w:val="00433E6D"/>
    <w:rsid w:val="00434F17"/>
    <w:rsid w:val="00436793"/>
    <w:rsid w:val="00441585"/>
    <w:rsid w:val="00443539"/>
    <w:rsid w:val="00445D06"/>
    <w:rsid w:val="00450A99"/>
    <w:rsid w:val="004538A4"/>
    <w:rsid w:val="004539E4"/>
    <w:rsid w:val="00454FB3"/>
    <w:rsid w:val="0045624B"/>
    <w:rsid w:val="00461DBA"/>
    <w:rsid w:val="00477720"/>
    <w:rsid w:val="0048178E"/>
    <w:rsid w:val="00481AAF"/>
    <w:rsid w:val="004906C8"/>
    <w:rsid w:val="0049317A"/>
    <w:rsid w:val="00494745"/>
    <w:rsid w:val="004A0CC0"/>
    <w:rsid w:val="004B4586"/>
    <w:rsid w:val="004C27AB"/>
    <w:rsid w:val="004C2CAE"/>
    <w:rsid w:val="004C7621"/>
    <w:rsid w:val="004D3BC6"/>
    <w:rsid w:val="004E2A95"/>
    <w:rsid w:val="004E57D9"/>
    <w:rsid w:val="004E6BE9"/>
    <w:rsid w:val="00501E21"/>
    <w:rsid w:val="0050469C"/>
    <w:rsid w:val="005152E2"/>
    <w:rsid w:val="00522352"/>
    <w:rsid w:val="00522E81"/>
    <w:rsid w:val="00523CF0"/>
    <w:rsid w:val="0053084E"/>
    <w:rsid w:val="005361B2"/>
    <w:rsid w:val="00546006"/>
    <w:rsid w:val="005533A4"/>
    <w:rsid w:val="005535B2"/>
    <w:rsid w:val="00562653"/>
    <w:rsid w:val="0056317A"/>
    <w:rsid w:val="005645BE"/>
    <w:rsid w:val="005675E9"/>
    <w:rsid w:val="00567D72"/>
    <w:rsid w:val="00570592"/>
    <w:rsid w:val="005733EB"/>
    <w:rsid w:val="0057424D"/>
    <w:rsid w:val="00575F06"/>
    <w:rsid w:val="00582600"/>
    <w:rsid w:val="00593254"/>
    <w:rsid w:val="005A08C7"/>
    <w:rsid w:val="005A0D0B"/>
    <w:rsid w:val="005A3DCA"/>
    <w:rsid w:val="005B6443"/>
    <w:rsid w:val="005C64ED"/>
    <w:rsid w:val="005D099B"/>
    <w:rsid w:val="005D2B59"/>
    <w:rsid w:val="005D370F"/>
    <w:rsid w:val="005D37B3"/>
    <w:rsid w:val="005D4A4A"/>
    <w:rsid w:val="005E6C3F"/>
    <w:rsid w:val="005E7D1E"/>
    <w:rsid w:val="005F1C5D"/>
    <w:rsid w:val="005F571D"/>
    <w:rsid w:val="005F57F0"/>
    <w:rsid w:val="005F6CA8"/>
    <w:rsid w:val="00601DCA"/>
    <w:rsid w:val="006069DC"/>
    <w:rsid w:val="00611928"/>
    <w:rsid w:val="00613AD7"/>
    <w:rsid w:val="006168E4"/>
    <w:rsid w:val="00616A3A"/>
    <w:rsid w:val="00620533"/>
    <w:rsid w:val="006328C5"/>
    <w:rsid w:val="00632A6D"/>
    <w:rsid w:val="00643417"/>
    <w:rsid w:val="00651AA0"/>
    <w:rsid w:val="00651B0B"/>
    <w:rsid w:val="006615F9"/>
    <w:rsid w:val="006639E2"/>
    <w:rsid w:val="00666AD1"/>
    <w:rsid w:val="006701C3"/>
    <w:rsid w:val="00671008"/>
    <w:rsid w:val="00676967"/>
    <w:rsid w:val="0069410C"/>
    <w:rsid w:val="006943F0"/>
    <w:rsid w:val="00696691"/>
    <w:rsid w:val="006A3EDE"/>
    <w:rsid w:val="006A6BD9"/>
    <w:rsid w:val="006A7B3F"/>
    <w:rsid w:val="006B0275"/>
    <w:rsid w:val="006B1749"/>
    <w:rsid w:val="006B1753"/>
    <w:rsid w:val="006B290F"/>
    <w:rsid w:val="006C054B"/>
    <w:rsid w:val="006C4A88"/>
    <w:rsid w:val="006D0CBA"/>
    <w:rsid w:val="006D5B07"/>
    <w:rsid w:val="006F0FBE"/>
    <w:rsid w:val="006F7AEB"/>
    <w:rsid w:val="007051B0"/>
    <w:rsid w:val="0070767C"/>
    <w:rsid w:val="00710562"/>
    <w:rsid w:val="00715527"/>
    <w:rsid w:val="007168DB"/>
    <w:rsid w:val="0072333B"/>
    <w:rsid w:val="00734AB9"/>
    <w:rsid w:val="007433D8"/>
    <w:rsid w:val="00744EEF"/>
    <w:rsid w:val="00754CAE"/>
    <w:rsid w:val="00766B1F"/>
    <w:rsid w:val="00766B69"/>
    <w:rsid w:val="00774536"/>
    <w:rsid w:val="00775BF4"/>
    <w:rsid w:val="00777622"/>
    <w:rsid w:val="00780CD6"/>
    <w:rsid w:val="007821F2"/>
    <w:rsid w:val="00784297"/>
    <w:rsid w:val="007860A1"/>
    <w:rsid w:val="00794F80"/>
    <w:rsid w:val="00795E91"/>
    <w:rsid w:val="007A5EAA"/>
    <w:rsid w:val="007A681B"/>
    <w:rsid w:val="007B2B7F"/>
    <w:rsid w:val="007B2C77"/>
    <w:rsid w:val="007B3C72"/>
    <w:rsid w:val="007B4114"/>
    <w:rsid w:val="007C01A8"/>
    <w:rsid w:val="007C0299"/>
    <w:rsid w:val="007C3098"/>
    <w:rsid w:val="007C58BB"/>
    <w:rsid w:val="007C6A59"/>
    <w:rsid w:val="007D1A27"/>
    <w:rsid w:val="007D1F15"/>
    <w:rsid w:val="007D25B1"/>
    <w:rsid w:val="007D2878"/>
    <w:rsid w:val="007D56C3"/>
    <w:rsid w:val="007E4685"/>
    <w:rsid w:val="007F0C7F"/>
    <w:rsid w:val="007F6E5B"/>
    <w:rsid w:val="00804CAE"/>
    <w:rsid w:val="00805D73"/>
    <w:rsid w:val="00810F15"/>
    <w:rsid w:val="00811205"/>
    <w:rsid w:val="00812178"/>
    <w:rsid w:val="00812C48"/>
    <w:rsid w:val="008212A5"/>
    <w:rsid w:val="008217D2"/>
    <w:rsid w:val="00824AF3"/>
    <w:rsid w:val="00830C02"/>
    <w:rsid w:val="00834D80"/>
    <w:rsid w:val="00841650"/>
    <w:rsid w:val="0084599B"/>
    <w:rsid w:val="00847D23"/>
    <w:rsid w:val="00862368"/>
    <w:rsid w:val="008735E6"/>
    <w:rsid w:val="00884054"/>
    <w:rsid w:val="008852D7"/>
    <w:rsid w:val="00887CAA"/>
    <w:rsid w:val="00892D37"/>
    <w:rsid w:val="008B678F"/>
    <w:rsid w:val="008C00FA"/>
    <w:rsid w:val="008C1A65"/>
    <w:rsid w:val="008C55A3"/>
    <w:rsid w:val="008E18FE"/>
    <w:rsid w:val="008E2E03"/>
    <w:rsid w:val="008E629B"/>
    <w:rsid w:val="008E6375"/>
    <w:rsid w:val="008F2BA6"/>
    <w:rsid w:val="008F3C0A"/>
    <w:rsid w:val="008F49EC"/>
    <w:rsid w:val="009051A5"/>
    <w:rsid w:val="00905D3D"/>
    <w:rsid w:val="00911AD7"/>
    <w:rsid w:val="00913196"/>
    <w:rsid w:val="00920863"/>
    <w:rsid w:val="00930102"/>
    <w:rsid w:val="00932918"/>
    <w:rsid w:val="0093619D"/>
    <w:rsid w:val="00942A79"/>
    <w:rsid w:val="0094369D"/>
    <w:rsid w:val="00944468"/>
    <w:rsid w:val="00944DC9"/>
    <w:rsid w:val="00946D5D"/>
    <w:rsid w:val="00947B04"/>
    <w:rsid w:val="0095267A"/>
    <w:rsid w:val="009567F2"/>
    <w:rsid w:val="00961D50"/>
    <w:rsid w:val="00964A99"/>
    <w:rsid w:val="0096643B"/>
    <w:rsid w:val="009738FB"/>
    <w:rsid w:val="00973E6E"/>
    <w:rsid w:val="009743C4"/>
    <w:rsid w:val="009758C5"/>
    <w:rsid w:val="00984F13"/>
    <w:rsid w:val="00985F3A"/>
    <w:rsid w:val="009908B4"/>
    <w:rsid w:val="0099331E"/>
    <w:rsid w:val="00997358"/>
    <w:rsid w:val="009A1928"/>
    <w:rsid w:val="009A686F"/>
    <w:rsid w:val="009A6A58"/>
    <w:rsid w:val="009A7E92"/>
    <w:rsid w:val="009B3487"/>
    <w:rsid w:val="009B43E1"/>
    <w:rsid w:val="009B4CE2"/>
    <w:rsid w:val="009C5145"/>
    <w:rsid w:val="009D5196"/>
    <w:rsid w:val="009E227D"/>
    <w:rsid w:val="009E48B9"/>
    <w:rsid w:val="009E5C39"/>
    <w:rsid w:val="009E7413"/>
    <w:rsid w:val="009F27A0"/>
    <w:rsid w:val="009F69B7"/>
    <w:rsid w:val="00A02AD5"/>
    <w:rsid w:val="00A04A4E"/>
    <w:rsid w:val="00A112FB"/>
    <w:rsid w:val="00A37555"/>
    <w:rsid w:val="00A37A26"/>
    <w:rsid w:val="00A44B75"/>
    <w:rsid w:val="00A47C12"/>
    <w:rsid w:val="00A54BDA"/>
    <w:rsid w:val="00A608D7"/>
    <w:rsid w:val="00A6194C"/>
    <w:rsid w:val="00A625E2"/>
    <w:rsid w:val="00A62E16"/>
    <w:rsid w:val="00A64A47"/>
    <w:rsid w:val="00A72465"/>
    <w:rsid w:val="00A74679"/>
    <w:rsid w:val="00A80C92"/>
    <w:rsid w:val="00A84B76"/>
    <w:rsid w:val="00A931E9"/>
    <w:rsid w:val="00AA1413"/>
    <w:rsid w:val="00AA3580"/>
    <w:rsid w:val="00AA648E"/>
    <w:rsid w:val="00AB0375"/>
    <w:rsid w:val="00AB3710"/>
    <w:rsid w:val="00AB4862"/>
    <w:rsid w:val="00AB4B0F"/>
    <w:rsid w:val="00AB5CAB"/>
    <w:rsid w:val="00AC4ECD"/>
    <w:rsid w:val="00AD40A8"/>
    <w:rsid w:val="00AE3CCC"/>
    <w:rsid w:val="00AE4213"/>
    <w:rsid w:val="00AE50FE"/>
    <w:rsid w:val="00AF5020"/>
    <w:rsid w:val="00B02A6E"/>
    <w:rsid w:val="00B03871"/>
    <w:rsid w:val="00B10F5B"/>
    <w:rsid w:val="00B20329"/>
    <w:rsid w:val="00B20BAC"/>
    <w:rsid w:val="00B22A6D"/>
    <w:rsid w:val="00B23959"/>
    <w:rsid w:val="00B32CD3"/>
    <w:rsid w:val="00B3672D"/>
    <w:rsid w:val="00B36C81"/>
    <w:rsid w:val="00B3772D"/>
    <w:rsid w:val="00B41802"/>
    <w:rsid w:val="00B4440A"/>
    <w:rsid w:val="00B51F49"/>
    <w:rsid w:val="00B554F8"/>
    <w:rsid w:val="00B643D2"/>
    <w:rsid w:val="00B649AE"/>
    <w:rsid w:val="00B714C7"/>
    <w:rsid w:val="00B7455B"/>
    <w:rsid w:val="00B76B87"/>
    <w:rsid w:val="00B8187F"/>
    <w:rsid w:val="00B86A10"/>
    <w:rsid w:val="00B9161D"/>
    <w:rsid w:val="00B93CC4"/>
    <w:rsid w:val="00B954DB"/>
    <w:rsid w:val="00BA5088"/>
    <w:rsid w:val="00BA5B36"/>
    <w:rsid w:val="00BA7AD1"/>
    <w:rsid w:val="00BB1CBB"/>
    <w:rsid w:val="00BB243B"/>
    <w:rsid w:val="00BB4FAB"/>
    <w:rsid w:val="00BB68CA"/>
    <w:rsid w:val="00BC0FDD"/>
    <w:rsid w:val="00BC22E0"/>
    <w:rsid w:val="00BC41CF"/>
    <w:rsid w:val="00BD04C9"/>
    <w:rsid w:val="00BD080E"/>
    <w:rsid w:val="00BD21ED"/>
    <w:rsid w:val="00BD643A"/>
    <w:rsid w:val="00BD7D62"/>
    <w:rsid w:val="00BE40EC"/>
    <w:rsid w:val="00BE67F2"/>
    <w:rsid w:val="00C2109F"/>
    <w:rsid w:val="00C2287C"/>
    <w:rsid w:val="00C2372A"/>
    <w:rsid w:val="00C34E64"/>
    <w:rsid w:val="00C40FD6"/>
    <w:rsid w:val="00C44022"/>
    <w:rsid w:val="00C472F5"/>
    <w:rsid w:val="00C47608"/>
    <w:rsid w:val="00C47BFC"/>
    <w:rsid w:val="00C50568"/>
    <w:rsid w:val="00C531DA"/>
    <w:rsid w:val="00C6441D"/>
    <w:rsid w:val="00C720E1"/>
    <w:rsid w:val="00C77212"/>
    <w:rsid w:val="00C87375"/>
    <w:rsid w:val="00C96B14"/>
    <w:rsid w:val="00CA1508"/>
    <w:rsid w:val="00CA25DA"/>
    <w:rsid w:val="00CB147C"/>
    <w:rsid w:val="00CB190F"/>
    <w:rsid w:val="00CB2B18"/>
    <w:rsid w:val="00CB2E37"/>
    <w:rsid w:val="00CB60D0"/>
    <w:rsid w:val="00CC0C5F"/>
    <w:rsid w:val="00CC3AB7"/>
    <w:rsid w:val="00CC6293"/>
    <w:rsid w:val="00CD2D40"/>
    <w:rsid w:val="00CD2D8C"/>
    <w:rsid w:val="00CE2663"/>
    <w:rsid w:val="00CE2ADF"/>
    <w:rsid w:val="00CE5425"/>
    <w:rsid w:val="00CE7128"/>
    <w:rsid w:val="00CF45CD"/>
    <w:rsid w:val="00D05CAB"/>
    <w:rsid w:val="00D06CA0"/>
    <w:rsid w:val="00D15FB3"/>
    <w:rsid w:val="00D170A2"/>
    <w:rsid w:val="00D2536E"/>
    <w:rsid w:val="00D26D95"/>
    <w:rsid w:val="00D27721"/>
    <w:rsid w:val="00D36BD5"/>
    <w:rsid w:val="00D42929"/>
    <w:rsid w:val="00D42AA4"/>
    <w:rsid w:val="00D56CBB"/>
    <w:rsid w:val="00D633C2"/>
    <w:rsid w:val="00D70DD1"/>
    <w:rsid w:val="00D715A2"/>
    <w:rsid w:val="00D72D16"/>
    <w:rsid w:val="00D76554"/>
    <w:rsid w:val="00D84013"/>
    <w:rsid w:val="00D90540"/>
    <w:rsid w:val="00D9078B"/>
    <w:rsid w:val="00D95E31"/>
    <w:rsid w:val="00D9743B"/>
    <w:rsid w:val="00D97E7D"/>
    <w:rsid w:val="00DA380F"/>
    <w:rsid w:val="00DA67C7"/>
    <w:rsid w:val="00DB5C0A"/>
    <w:rsid w:val="00DB7E86"/>
    <w:rsid w:val="00DC4E69"/>
    <w:rsid w:val="00DC7579"/>
    <w:rsid w:val="00DD13E2"/>
    <w:rsid w:val="00DE1B70"/>
    <w:rsid w:val="00DE3CF9"/>
    <w:rsid w:val="00DF003C"/>
    <w:rsid w:val="00DF0645"/>
    <w:rsid w:val="00DF4501"/>
    <w:rsid w:val="00DF4A84"/>
    <w:rsid w:val="00DF62A4"/>
    <w:rsid w:val="00E04CA3"/>
    <w:rsid w:val="00E1072D"/>
    <w:rsid w:val="00E10BB4"/>
    <w:rsid w:val="00E12DF1"/>
    <w:rsid w:val="00E131B0"/>
    <w:rsid w:val="00E21916"/>
    <w:rsid w:val="00E245DA"/>
    <w:rsid w:val="00E32998"/>
    <w:rsid w:val="00E34B94"/>
    <w:rsid w:val="00E470E0"/>
    <w:rsid w:val="00E5697A"/>
    <w:rsid w:val="00E632AA"/>
    <w:rsid w:val="00E63D4F"/>
    <w:rsid w:val="00E66D76"/>
    <w:rsid w:val="00E854AF"/>
    <w:rsid w:val="00E92F7B"/>
    <w:rsid w:val="00EA00B9"/>
    <w:rsid w:val="00EA1F89"/>
    <w:rsid w:val="00EA597E"/>
    <w:rsid w:val="00EB02FC"/>
    <w:rsid w:val="00EB1962"/>
    <w:rsid w:val="00EB52D8"/>
    <w:rsid w:val="00EB79CD"/>
    <w:rsid w:val="00EC5E3E"/>
    <w:rsid w:val="00EC5ED6"/>
    <w:rsid w:val="00ED11AE"/>
    <w:rsid w:val="00ED255A"/>
    <w:rsid w:val="00ED4E2D"/>
    <w:rsid w:val="00EE2200"/>
    <w:rsid w:val="00EE2942"/>
    <w:rsid w:val="00EE2A41"/>
    <w:rsid w:val="00EF53C3"/>
    <w:rsid w:val="00F01245"/>
    <w:rsid w:val="00F0351B"/>
    <w:rsid w:val="00F10DEE"/>
    <w:rsid w:val="00F123B4"/>
    <w:rsid w:val="00F148DF"/>
    <w:rsid w:val="00F211B0"/>
    <w:rsid w:val="00F22566"/>
    <w:rsid w:val="00F62E39"/>
    <w:rsid w:val="00F727B0"/>
    <w:rsid w:val="00F75DA6"/>
    <w:rsid w:val="00F77384"/>
    <w:rsid w:val="00F80CF8"/>
    <w:rsid w:val="00F84DE0"/>
    <w:rsid w:val="00FA427F"/>
    <w:rsid w:val="00FA4C4E"/>
    <w:rsid w:val="00FB0C03"/>
    <w:rsid w:val="00FB6EFA"/>
    <w:rsid w:val="00FC5CA1"/>
    <w:rsid w:val="00FC6CA5"/>
    <w:rsid w:val="00FD0A9A"/>
    <w:rsid w:val="00FD2E24"/>
    <w:rsid w:val="00FD3F68"/>
    <w:rsid w:val="00FD4599"/>
    <w:rsid w:val="00FD4784"/>
    <w:rsid w:val="00FD65FE"/>
    <w:rsid w:val="00FE3294"/>
    <w:rsid w:val="00FF155A"/>
    <w:rsid w:val="00FF1B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8A3209"/>
  <w15:chartTrackingRefBased/>
  <w15:docId w15:val="{175E7C73-AFDC-44F9-AE75-54416C742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45BE"/>
  </w:style>
  <w:style w:type="paragraph" w:styleId="Ttulo1">
    <w:name w:val="heading 1"/>
    <w:basedOn w:val="Normal"/>
    <w:next w:val="Normal"/>
    <w:link w:val="Ttulo1Car"/>
    <w:uiPriority w:val="9"/>
    <w:qFormat/>
    <w:rsid w:val="009758C5"/>
    <w:pPr>
      <w:keepNext/>
      <w:spacing w:before="240" w:after="60" w:line="240" w:lineRule="auto"/>
      <w:outlineLvl w:val="0"/>
    </w:pPr>
    <w:rPr>
      <w:rFonts w:ascii="Arial" w:eastAsia="Times New Roman" w:hAnsi="Arial" w:cs="Times New Roman"/>
      <w:b/>
      <w:bCs/>
      <w:spacing w:val="30"/>
      <w:kern w:val="32"/>
      <w:sz w:val="24"/>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6168E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6168E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6168E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168E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6168E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6168E4"/>
    <w:rPr>
      <w:vertAlign w:val="superscript"/>
    </w:rPr>
  </w:style>
  <w:style w:type="character" w:styleId="Hipervnculo">
    <w:name w:val="Hyperlink"/>
    <w:basedOn w:val="Fuentedeprrafopredeter"/>
    <w:uiPriority w:val="99"/>
    <w:unhideWhenUsed/>
    <w:rsid w:val="006168E4"/>
    <w:rPr>
      <w:color w:val="0563C1" w:themeColor="hyperlink"/>
      <w:u w:val="single"/>
    </w:rPr>
  </w:style>
  <w:style w:type="paragraph" w:styleId="Sinespaciado">
    <w:name w:val="No Spacing"/>
    <w:aliases w:val="Francesa"/>
    <w:link w:val="SinespaciadoCar"/>
    <w:uiPriority w:val="1"/>
    <w:qFormat/>
    <w:rsid w:val="006168E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6168E4"/>
    <w:rPr>
      <w:b/>
      <w:bCs/>
    </w:rPr>
  </w:style>
  <w:style w:type="character" w:customStyle="1" w:styleId="SinespaciadoCar">
    <w:name w:val="Sin espaciado Car"/>
    <w:aliases w:val="Francesa Car"/>
    <w:link w:val="Sinespaciado"/>
    <w:uiPriority w:val="1"/>
    <w:locked/>
    <w:rsid w:val="006168E4"/>
    <w:rPr>
      <w:rFonts w:ascii="Times New Roman" w:eastAsia="Times New Roman" w:hAnsi="Times New Roman" w:cs="Times New Roman"/>
      <w:sz w:val="24"/>
      <w:szCs w:val="24"/>
      <w:lang w:eastAsia="es-ES"/>
    </w:rPr>
  </w:style>
  <w:style w:type="paragraph" w:styleId="Textonotapie">
    <w:name w:val="footnote text"/>
    <w:basedOn w:val="Normal"/>
    <w:link w:val="TextonotapieCar"/>
    <w:uiPriority w:val="99"/>
    <w:unhideWhenUsed/>
    <w:rsid w:val="008C55A3"/>
    <w:pPr>
      <w:spacing w:after="0" w:line="240" w:lineRule="auto"/>
    </w:pPr>
    <w:rPr>
      <w:sz w:val="20"/>
      <w:szCs w:val="20"/>
    </w:rPr>
  </w:style>
  <w:style w:type="character" w:customStyle="1" w:styleId="TextonotapieCar">
    <w:name w:val="Texto nota pie Car"/>
    <w:basedOn w:val="Fuentedeprrafopredeter"/>
    <w:link w:val="Textonotapie"/>
    <w:uiPriority w:val="99"/>
    <w:rsid w:val="008C55A3"/>
    <w:rPr>
      <w:sz w:val="20"/>
      <w:szCs w:val="20"/>
    </w:rPr>
  </w:style>
  <w:style w:type="paragraph" w:customStyle="1" w:styleId="Default">
    <w:name w:val="Default"/>
    <w:rsid w:val="00BA7AD1"/>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7B3C7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B3C72"/>
    <w:rPr>
      <w:rFonts w:ascii="Segoe UI" w:hAnsi="Segoe UI" w:cs="Segoe UI"/>
      <w:sz w:val="18"/>
      <w:szCs w:val="18"/>
    </w:rPr>
  </w:style>
  <w:style w:type="character" w:styleId="Refdecomentario">
    <w:name w:val="annotation reference"/>
    <w:basedOn w:val="Fuentedeprrafopredeter"/>
    <w:uiPriority w:val="99"/>
    <w:semiHidden/>
    <w:unhideWhenUsed/>
    <w:rsid w:val="00380EFC"/>
    <w:rPr>
      <w:sz w:val="16"/>
      <w:szCs w:val="16"/>
    </w:rPr>
  </w:style>
  <w:style w:type="paragraph" w:styleId="Textocomentario">
    <w:name w:val="annotation text"/>
    <w:basedOn w:val="Normal"/>
    <w:link w:val="TextocomentarioCar"/>
    <w:uiPriority w:val="99"/>
    <w:semiHidden/>
    <w:unhideWhenUsed/>
    <w:rsid w:val="00380EF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80EFC"/>
    <w:rPr>
      <w:sz w:val="20"/>
      <w:szCs w:val="20"/>
    </w:rPr>
  </w:style>
  <w:style w:type="paragraph" w:styleId="Asuntodelcomentario">
    <w:name w:val="annotation subject"/>
    <w:basedOn w:val="Textocomentario"/>
    <w:next w:val="Textocomentario"/>
    <w:link w:val="AsuntodelcomentarioCar"/>
    <w:uiPriority w:val="99"/>
    <w:semiHidden/>
    <w:unhideWhenUsed/>
    <w:rsid w:val="00380EFC"/>
    <w:rPr>
      <w:b/>
      <w:bCs/>
    </w:rPr>
  </w:style>
  <w:style w:type="character" w:customStyle="1" w:styleId="AsuntodelcomentarioCar">
    <w:name w:val="Asunto del comentario Car"/>
    <w:basedOn w:val="TextocomentarioCar"/>
    <w:link w:val="Asuntodelcomentario"/>
    <w:uiPriority w:val="99"/>
    <w:semiHidden/>
    <w:rsid w:val="00380EFC"/>
    <w:rPr>
      <w:b/>
      <w:bCs/>
      <w:sz w:val="20"/>
      <w:szCs w:val="20"/>
    </w:rPr>
  </w:style>
  <w:style w:type="paragraph" w:styleId="Revisin">
    <w:name w:val="Revision"/>
    <w:hidden/>
    <w:uiPriority w:val="99"/>
    <w:semiHidden/>
    <w:rsid w:val="00D05CAB"/>
    <w:pPr>
      <w:spacing w:after="0" w:line="240" w:lineRule="auto"/>
    </w:pPr>
  </w:style>
  <w:style w:type="character" w:customStyle="1" w:styleId="Ttulo1Car">
    <w:name w:val="Título 1 Car"/>
    <w:basedOn w:val="Fuentedeprrafopredeter"/>
    <w:link w:val="Ttulo1"/>
    <w:uiPriority w:val="9"/>
    <w:rsid w:val="009758C5"/>
    <w:rPr>
      <w:rFonts w:ascii="Arial" w:eastAsia="Times New Roman" w:hAnsi="Arial" w:cs="Times New Roman"/>
      <w:b/>
      <w:bCs/>
      <w:spacing w:val="30"/>
      <w:kern w:val="32"/>
      <w:sz w:val="24"/>
      <w:szCs w:val="32"/>
      <w:lang w:val="es-ES_tradnl"/>
    </w:rPr>
  </w:style>
  <w:style w:type="table" w:styleId="Tablaconcuadrcula">
    <w:name w:val="Table Grid"/>
    <w:basedOn w:val="Tablanormal"/>
    <w:uiPriority w:val="39"/>
    <w:rsid w:val="00BD21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35451">
      <w:bodyDiv w:val="1"/>
      <w:marLeft w:val="0"/>
      <w:marRight w:val="0"/>
      <w:marTop w:val="0"/>
      <w:marBottom w:val="0"/>
      <w:divBdr>
        <w:top w:val="none" w:sz="0" w:space="0" w:color="auto"/>
        <w:left w:val="none" w:sz="0" w:space="0" w:color="auto"/>
        <w:bottom w:val="none" w:sz="0" w:space="0" w:color="auto"/>
        <w:right w:val="none" w:sz="0" w:space="0" w:color="auto"/>
      </w:divBdr>
    </w:div>
    <w:div w:id="565917072">
      <w:bodyDiv w:val="1"/>
      <w:marLeft w:val="0"/>
      <w:marRight w:val="0"/>
      <w:marTop w:val="0"/>
      <w:marBottom w:val="0"/>
      <w:divBdr>
        <w:top w:val="none" w:sz="0" w:space="0" w:color="auto"/>
        <w:left w:val="none" w:sz="0" w:space="0" w:color="auto"/>
        <w:bottom w:val="none" w:sz="0" w:space="0" w:color="auto"/>
        <w:right w:val="none" w:sz="0" w:space="0" w:color="auto"/>
      </w:divBdr>
    </w:div>
    <w:div w:id="818233742">
      <w:bodyDiv w:val="1"/>
      <w:marLeft w:val="0"/>
      <w:marRight w:val="0"/>
      <w:marTop w:val="0"/>
      <w:marBottom w:val="0"/>
      <w:divBdr>
        <w:top w:val="none" w:sz="0" w:space="0" w:color="auto"/>
        <w:left w:val="none" w:sz="0" w:space="0" w:color="auto"/>
        <w:bottom w:val="none" w:sz="0" w:space="0" w:color="auto"/>
        <w:right w:val="none" w:sz="0" w:space="0" w:color="auto"/>
      </w:divBdr>
    </w:div>
    <w:div w:id="1081485904">
      <w:bodyDiv w:val="1"/>
      <w:marLeft w:val="0"/>
      <w:marRight w:val="0"/>
      <w:marTop w:val="0"/>
      <w:marBottom w:val="0"/>
      <w:divBdr>
        <w:top w:val="none" w:sz="0" w:space="0" w:color="auto"/>
        <w:left w:val="none" w:sz="0" w:space="0" w:color="auto"/>
        <w:bottom w:val="none" w:sz="0" w:space="0" w:color="auto"/>
        <w:right w:val="none" w:sz="0" w:space="0" w:color="auto"/>
      </w:divBdr>
    </w:div>
    <w:div w:id="1335113774">
      <w:bodyDiv w:val="1"/>
      <w:marLeft w:val="0"/>
      <w:marRight w:val="0"/>
      <w:marTop w:val="0"/>
      <w:marBottom w:val="0"/>
      <w:divBdr>
        <w:top w:val="none" w:sz="0" w:space="0" w:color="auto"/>
        <w:left w:val="none" w:sz="0" w:space="0" w:color="auto"/>
        <w:bottom w:val="none" w:sz="0" w:space="0" w:color="auto"/>
        <w:right w:val="none" w:sz="0" w:space="0" w:color="auto"/>
      </w:divBdr>
    </w:div>
    <w:div w:id="1457993036">
      <w:bodyDiv w:val="1"/>
      <w:marLeft w:val="0"/>
      <w:marRight w:val="0"/>
      <w:marTop w:val="0"/>
      <w:marBottom w:val="0"/>
      <w:divBdr>
        <w:top w:val="none" w:sz="0" w:space="0" w:color="auto"/>
        <w:left w:val="none" w:sz="0" w:space="0" w:color="auto"/>
        <w:bottom w:val="none" w:sz="0" w:space="0" w:color="auto"/>
        <w:right w:val="none" w:sz="0" w:space="0" w:color="auto"/>
      </w:divBdr>
    </w:div>
    <w:div w:id="1465200943">
      <w:bodyDiv w:val="1"/>
      <w:marLeft w:val="0"/>
      <w:marRight w:val="0"/>
      <w:marTop w:val="0"/>
      <w:marBottom w:val="0"/>
      <w:divBdr>
        <w:top w:val="none" w:sz="0" w:space="0" w:color="auto"/>
        <w:left w:val="none" w:sz="0" w:space="0" w:color="auto"/>
        <w:bottom w:val="none" w:sz="0" w:space="0" w:color="auto"/>
        <w:right w:val="none" w:sz="0" w:space="0" w:color="auto"/>
      </w:divBdr>
    </w:div>
    <w:div w:id="195732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fontTable" Target="fontTable.xml"/><Relationship Id="rId21" Type="http://schemas.openxmlformats.org/officeDocument/2006/relationships/image" Target="media/image14.emf"/><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4611FC-AC39-4A55-A13D-CAD4FEB03D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9324</Words>
  <Characters>51287</Characters>
  <Application>Microsoft Office Word</Application>
  <DocSecurity>0</DocSecurity>
  <Lines>427</Lines>
  <Paragraphs>120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USER</cp:lastModifiedBy>
  <cp:revision>2</cp:revision>
  <cp:lastPrinted>2017-07-07T18:23:00Z</cp:lastPrinted>
  <dcterms:created xsi:type="dcterms:W3CDTF">2018-10-31T16:47:00Z</dcterms:created>
  <dcterms:modified xsi:type="dcterms:W3CDTF">2018-10-31T16:47:00Z</dcterms:modified>
</cp:coreProperties>
</file>